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DE948"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b/>
          <w:color w:val="000000"/>
          <w:sz w:val="28"/>
        </w:rPr>
        <w:t>Типы заданий</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552"/>
        <w:gridCol w:w="7228"/>
        <w:gridCol w:w="1701"/>
        <w:gridCol w:w="3685"/>
      </w:tblGrid>
      <w:tr w:rsidR="00E7098C" w14:paraId="21D89AC4" w14:textId="77777777" w:rsidTr="004D3C49">
        <w:trPr>
          <w:cantSplit/>
        </w:trPr>
        <w:tc>
          <w:tcPr>
            <w:tcW w:w="255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A1B3463"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Тип задания</w:t>
            </w:r>
          </w:p>
        </w:tc>
        <w:tc>
          <w:tcPr>
            <w:tcW w:w="722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00B5B3E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Сценарии выполнения</w:t>
            </w:r>
          </w:p>
        </w:tc>
        <w:tc>
          <w:tcPr>
            <w:tcW w:w="17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55C2603B"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Время выполнения (мин)</w:t>
            </w:r>
          </w:p>
        </w:tc>
        <w:tc>
          <w:tcPr>
            <w:tcW w:w="368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CF298B2" w14:textId="77777777" w:rsidR="00E7098C" w:rsidRDefault="00036891" w:rsidP="004D3C49">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Критерии оценки</w:t>
            </w:r>
          </w:p>
        </w:tc>
      </w:tr>
      <w:tr w:rsidR="00E7098C" w14:paraId="350E640F"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DB60A3A"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BB30F5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F5F4B67"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3</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5DC720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4</w:t>
            </w:r>
          </w:p>
        </w:tc>
      </w:tr>
      <w:tr w:rsidR="00E7098C" w14:paraId="26FE3CED"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421692C"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Задание закрытого типа на установление соответствия</w:t>
            </w:r>
          </w:p>
          <w:p w14:paraId="10CC68AC" w14:textId="77777777" w:rsidR="00E7098C" w:rsidRDefault="00E7098C">
            <w:pPr>
              <w:pBdr>
                <w:top w:val="none" w:sz="4" w:space="0" w:color="000000"/>
                <w:left w:val="none" w:sz="4" w:space="0" w:color="000000"/>
                <w:bottom w:val="none" w:sz="4" w:space="0" w:color="000000"/>
                <w:right w:val="none" w:sz="4" w:space="0" w:color="000000"/>
              </w:pBdr>
            </w:pPr>
          </w:p>
          <w:p w14:paraId="0CD83DFE"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ECEF2E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ожидаются пары элементов. </w:t>
            </w:r>
          </w:p>
          <w:p w14:paraId="444908D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оба списка: список 1 — вопросы, утверждения, факты, понятия и т.д.; список 2 — утверждения, свойства объектов и т.д. </w:t>
            </w:r>
          </w:p>
          <w:p w14:paraId="40E41AA9"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Сопоставить элементы списка 1 с элементами списка 2, сформировать пары элементов. </w:t>
            </w:r>
          </w:p>
          <w:p w14:paraId="09DF8BFB"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попарно буквы и цифры (в зависимости от задания) вариантов ответа (например, А1 или Б4)</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009D3B4"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40B911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w:t>
            </w:r>
          </w:p>
          <w:p w14:paraId="7AC9B3A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0 б — остальные случаи</w:t>
            </w:r>
          </w:p>
        </w:tc>
      </w:tr>
      <w:tr w:rsidR="00E7098C" w14:paraId="57847EF5"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274248C"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Б. Задание закрытого типа на установление последовательности</w:t>
            </w:r>
          </w:p>
          <w:p w14:paraId="3CAAB72C" w14:textId="77777777" w:rsidR="00E7098C" w:rsidRDefault="00E7098C">
            <w:pPr>
              <w:pBdr>
                <w:top w:val="none" w:sz="4" w:space="0" w:color="000000"/>
                <w:left w:val="none" w:sz="4" w:space="0" w:color="000000"/>
                <w:bottom w:val="none" w:sz="4" w:space="0" w:color="000000"/>
                <w:right w:val="none" w:sz="4" w:space="0" w:color="000000"/>
              </w:pBdr>
            </w:pPr>
          </w:p>
          <w:p w14:paraId="7C41E22F"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68F15B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последовательность элементов. </w:t>
            </w:r>
          </w:p>
          <w:p w14:paraId="3A40017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4484133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Построить верную последовательность из предложенных элементов. </w:t>
            </w:r>
          </w:p>
          <w:p w14:paraId="19E2ADB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цифры (в зависимости от задания) вариантов ответа в нужной последовательности без пробелов и знаков препинания (например,  4135)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2EA21E"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00E169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 0 б — остальные случаи</w:t>
            </w:r>
          </w:p>
        </w:tc>
      </w:tr>
      <w:tr w:rsidR="00E7098C" w14:paraId="5DA70831"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107656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В. Задание комбинированного типа с выбором одного верного ответа из четырех предложенных и обоснованием выбора</w:t>
            </w:r>
          </w:p>
          <w:p w14:paraId="63C9150D" w14:textId="77777777" w:rsidR="004D3C49" w:rsidRDefault="004D3C49">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rPr>
            </w:pPr>
          </w:p>
          <w:p w14:paraId="34397342"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B07752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только один из предложенных вариантов. </w:t>
            </w:r>
          </w:p>
          <w:p w14:paraId="082652A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413CAED3"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один верный ответ. </w:t>
            </w:r>
          </w:p>
          <w:p w14:paraId="500BA14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только номер (или букву) выбранного варианта ответа. 5. Записать аргументы, обосновывающие выбор ответа</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9380034"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46CC70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14:paraId="7C1CF05F"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14:paraId="7D3E649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E7098C" w14:paraId="34BC70E8"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BF2374F"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lastRenderedPageBreak/>
              <w:t>Г. Задание комбинированного типа с выбором нескольких вариантов ответа из предложенных и развернутым обоснованием выбора</w:t>
            </w:r>
          </w:p>
          <w:p w14:paraId="4640C709" w14:textId="77777777" w:rsidR="00E7098C" w:rsidRDefault="00E7098C">
            <w:pPr>
              <w:pBdr>
                <w:top w:val="none" w:sz="4" w:space="0" w:color="000000"/>
                <w:left w:val="none" w:sz="4" w:space="0" w:color="000000"/>
                <w:bottom w:val="none" w:sz="4" w:space="0" w:color="000000"/>
                <w:right w:val="none" w:sz="4" w:space="0" w:color="000000"/>
              </w:pBdr>
            </w:pPr>
          </w:p>
          <w:p w14:paraId="3E208F7E" w14:textId="77777777" w:rsidR="00E7098C" w:rsidRDefault="00036891">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szCs w:val="24"/>
              </w:rPr>
            </w:pPr>
            <w:r w:rsidRPr="00C74A79">
              <w:rPr>
                <w:rFonts w:ascii="Times New Roman" w:eastAsia="Times New Roman" w:hAnsi="Times New Roman" w:cs="Times New Roman"/>
                <w:color w:val="000000"/>
                <w:sz w:val="24"/>
                <w:highlight w:val="yellow"/>
              </w:rPr>
              <w:t xml:space="preserve">4 </w:t>
            </w:r>
            <w:r w:rsidR="004D3C49" w:rsidRPr="00C74A79">
              <w:rPr>
                <w:rFonts w:ascii="Times New Roman" w:eastAsia="Times New Roman" w:hAnsi="Times New Roman" w:cs="Times New Roman"/>
                <w:color w:val="000000"/>
                <w:sz w:val="24"/>
                <w:highlight w:val="yellow"/>
              </w:rPr>
              <w:t>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22DABD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несколько из предложенных вариантов. </w:t>
            </w:r>
          </w:p>
          <w:p w14:paraId="2D26337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2D92413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несколько верных вариантов ответов (2 или 3). </w:t>
            </w:r>
          </w:p>
          <w:p w14:paraId="5EDBCC2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4. Записать последовательно номера (или буквы) выбранных вариантов без пробелов и знаков препинания (например, 135). </w:t>
            </w:r>
          </w:p>
          <w:p w14:paraId="31345F85"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5. Записать аргументы, обосновывающие выбор каждого из ответов</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141393F"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E3E0E1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14:paraId="2DB03B6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14:paraId="5CE4131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E7098C" w14:paraId="65F969C5"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C44462E"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Д. Задание открытого типа с развернутым ответом</w:t>
            </w:r>
          </w:p>
          <w:p w14:paraId="22451AA5" w14:textId="77777777" w:rsidR="00E7098C" w:rsidRDefault="00E7098C">
            <w:pPr>
              <w:pBdr>
                <w:top w:val="none" w:sz="4" w:space="0" w:color="000000"/>
                <w:left w:val="none" w:sz="4" w:space="0" w:color="000000"/>
                <w:bottom w:val="none" w:sz="4" w:space="0" w:color="000000"/>
                <w:right w:val="none" w:sz="4" w:space="0" w:color="000000"/>
              </w:pBdr>
            </w:pPr>
          </w:p>
          <w:p w14:paraId="501BEDCD" w14:textId="77777777" w:rsidR="00E7098C" w:rsidRDefault="00036891">
            <w:pPr>
              <w:pBdr>
                <w:top w:val="none" w:sz="4" w:space="0" w:color="000000"/>
                <w:left w:val="none" w:sz="4" w:space="0" w:color="000000"/>
                <w:bottom w:val="none" w:sz="4" w:space="0" w:color="000000"/>
                <w:right w:val="none" w:sz="4" w:space="0" w:color="000000"/>
              </w:pBdr>
              <w:jc w:val="center"/>
            </w:pPr>
            <w:r w:rsidRPr="00FC42E2">
              <w:rPr>
                <w:rFonts w:ascii="Times New Roman" w:eastAsia="Times New Roman" w:hAnsi="Times New Roman" w:cs="Times New Roman"/>
                <w:color w:val="000000"/>
                <w:sz w:val="24"/>
                <w:highlight w:val="yellow"/>
              </w:rPr>
              <w:t>2</w:t>
            </w:r>
            <w:r w:rsidR="004D3C49" w:rsidRPr="00FC42E2">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A7EC4B6"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суть вопроса. </w:t>
            </w:r>
          </w:p>
          <w:p w14:paraId="4C4D61E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Продумать логику и полноту ответа. </w:t>
            </w:r>
          </w:p>
          <w:p w14:paraId="4FB1579F"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Записать ответ, используя четкие компактные формулировки. </w:t>
            </w:r>
          </w:p>
          <w:p w14:paraId="617B48E6"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В случае расчетной задачи записать решение и ответ</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1A88D19"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До 10</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A39E75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Полный правильный ответ -3 балла; если допущена</w:t>
            </w:r>
          </w:p>
          <w:p w14:paraId="2A6D376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одна ошибка/неточность /</w:t>
            </w:r>
          </w:p>
          <w:p w14:paraId="3AF3E7E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правильный,</w:t>
            </w:r>
          </w:p>
          <w:p w14:paraId="3A144F3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но не полный — 1 балл,</w:t>
            </w:r>
          </w:p>
          <w:p w14:paraId="382F3FE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если допущено более одной</w:t>
            </w:r>
          </w:p>
          <w:p w14:paraId="07B35BB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ошибки / ответ неправильный /</w:t>
            </w:r>
          </w:p>
          <w:p w14:paraId="06D2F479" w14:textId="77777777" w:rsidR="00E7098C" w:rsidRDefault="00036891" w:rsidP="00B503F0">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отсутствует — 0 баллов. </w:t>
            </w:r>
          </w:p>
        </w:tc>
      </w:tr>
    </w:tbl>
    <w:p w14:paraId="2C5BA40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w:t>
      </w:r>
    </w:p>
    <w:p w14:paraId="52B064E0" w14:textId="77777777" w:rsidR="004D3C49" w:rsidRDefault="0003689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r w:rsidRPr="00380A51">
        <w:rPr>
          <w:rFonts w:ascii="Times New Roman" w:eastAsia="Times New Roman" w:hAnsi="Times New Roman" w:cs="Times New Roman"/>
          <w:color w:val="000000"/>
          <w:sz w:val="24"/>
        </w:rPr>
        <w:t> </w:t>
      </w:r>
    </w:p>
    <w:p w14:paraId="541AD864" w14:textId="77777777" w:rsidR="00380A51" w:rsidRDefault="00380A5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14:paraId="24EC4733" w14:textId="77777777" w:rsidR="00380A51" w:rsidRDefault="00380A5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14:paraId="17744553" w14:textId="77777777" w:rsidR="00380A51" w:rsidRPr="00380A51" w:rsidRDefault="00380A51" w:rsidP="00380A51">
      <w:pPr>
        <w:pBdr>
          <w:top w:val="none" w:sz="4" w:space="0" w:color="000000"/>
          <w:left w:val="none" w:sz="4" w:space="0" w:color="000000"/>
          <w:bottom w:val="none" w:sz="4" w:space="0" w:color="000000"/>
          <w:right w:val="none" w:sz="4" w:space="0" w:color="000000"/>
        </w:pBdr>
        <w:spacing w:after="0" w:line="240" w:lineRule="auto"/>
        <w:rPr>
          <w:rFonts w:ascii="Times New Roman" w:eastAsia="Times New Roman" w:hAnsi="Times New Roman" w:cs="Times New Roman"/>
          <w:color w:val="000000"/>
          <w:sz w:val="32"/>
          <w:szCs w:val="24"/>
        </w:rPr>
      </w:pPr>
    </w:p>
    <w:p w14:paraId="629433CD" w14:textId="77777777" w:rsidR="004D3C49" w:rsidRDefault="004D3C49">
      <w:pPr>
        <w:rPr>
          <w:rFonts w:ascii="Times New Roman" w:eastAsia="Times New Roman" w:hAnsi="Times New Roman" w:cs="Times New Roman"/>
          <w:b/>
          <w:color w:val="000000"/>
          <w:sz w:val="32"/>
        </w:rPr>
      </w:pPr>
      <w:r>
        <w:rPr>
          <w:rFonts w:ascii="Times New Roman" w:eastAsia="Times New Roman" w:hAnsi="Times New Roman" w:cs="Times New Roman"/>
          <w:b/>
          <w:color w:val="000000"/>
          <w:sz w:val="32"/>
        </w:rPr>
        <w:br w:type="page"/>
      </w:r>
    </w:p>
    <w:p w14:paraId="6A943795" w14:textId="77777777" w:rsidR="00E7098C" w:rsidRPr="00135507" w:rsidRDefault="00592394" w:rsidP="004D3C49">
      <w:pPr>
        <w:pBdr>
          <w:top w:val="none" w:sz="4" w:space="0" w:color="000000"/>
          <w:left w:val="none" w:sz="4" w:space="0" w:color="000000"/>
          <w:bottom w:val="none" w:sz="4" w:space="0" w:color="000000"/>
          <w:right w:val="none" w:sz="4" w:space="0" w:color="000000"/>
        </w:pBdr>
        <w:jc w:val="center"/>
        <w:rPr>
          <w:rFonts w:ascii="Times New Roman" w:hAnsi="Times New Roman" w:cs="Times New Roman"/>
          <w:b/>
          <w:sz w:val="28"/>
          <w:szCs w:val="28"/>
        </w:rPr>
      </w:pPr>
      <w:r w:rsidRPr="00592394">
        <w:rPr>
          <w:rFonts w:ascii="Times New Roman" w:hAnsi="Times New Roman" w:cs="Times New Roman"/>
          <w:b/>
          <w:sz w:val="28"/>
          <w:szCs w:val="28"/>
        </w:rPr>
        <w:lastRenderedPageBreak/>
        <w:t>Комплект оценочных материалов</w:t>
      </w:r>
      <w:r w:rsidR="00135507" w:rsidRPr="00B52531">
        <w:rPr>
          <w:rFonts w:ascii="Times New Roman" w:hAnsi="Times New Roman" w:cs="Times New Roman"/>
          <w:b/>
          <w:sz w:val="28"/>
          <w:szCs w:val="28"/>
        </w:rPr>
        <w:t xml:space="preserve"> </w:t>
      </w:r>
    </w:p>
    <w:p w14:paraId="53252F7C" w14:textId="683DBAC6" w:rsidR="00592394" w:rsidRDefault="00036891">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sidRPr="00592394">
        <w:rPr>
          <w:rFonts w:ascii="Times New Roman" w:eastAsia="Times New Roman" w:hAnsi="Times New Roman" w:cs="Times New Roman"/>
          <w:color w:val="000000"/>
          <w:sz w:val="28"/>
        </w:rPr>
        <w:t>Образовательная программа</w:t>
      </w:r>
      <w:r w:rsidRPr="00592394">
        <w:t xml:space="preserve">  </w:t>
      </w:r>
      <w:r w:rsidRPr="00592394">
        <w:rPr>
          <w:rFonts w:ascii="Times New Roman" w:hAnsi="Times New Roman" w:cs="Times New Roman"/>
          <w:sz w:val="28"/>
          <w:szCs w:val="28"/>
          <w:u w:val="single"/>
        </w:rPr>
        <w:t>«</w:t>
      </w:r>
      <w:r w:rsidR="006C06D1">
        <w:rPr>
          <w:rFonts w:ascii="Times New Roman" w:hAnsi="Times New Roman" w:cs="Times New Roman"/>
          <w:sz w:val="28"/>
          <w:szCs w:val="28"/>
          <w:u w:val="single"/>
        </w:rPr>
        <w:t>Электроснабжение железных дорог</w:t>
      </w:r>
      <w:r w:rsidRPr="00592394">
        <w:rPr>
          <w:rFonts w:ascii="Times New Roman" w:hAnsi="Times New Roman" w:cs="Times New Roman"/>
          <w:sz w:val="28"/>
          <w:szCs w:val="28"/>
          <w:u w:val="single"/>
        </w:rPr>
        <w:t>»</w:t>
      </w:r>
      <w:r w:rsidR="00592394" w:rsidRPr="00592394">
        <w:rPr>
          <w:rFonts w:ascii="Times New Roman" w:hAnsi="Times New Roman" w:cs="Times New Roman"/>
          <w:sz w:val="28"/>
          <w:szCs w:val="28"/>
          <w:u w:val="single"/>
        </w:rPr>
        <w:t xml:space="preserve"> </w:t>
      </w:r>
    </w:p>
    <w:p w14:paraId="549B9883" w14:textId="77777777" w:rsidR="00E7098C" w:rsidRDefault="00592394">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sidRPr="00592394">
        <w:rPr>
          <w:rFonts w:ascii="Times New Roman" w:hAnsi="Times New Roman" w:cs="Times New Roman"/>
          <w:sz w:val="28"/>
          <w:szCs w:val="28"/>
        </w:rPr>
        <w:t xml:space="preserve">Специальность </w:t>
      </w:r>
      <w:r w:rsidR="005534FF" w:rsidRPr="005534FF">
        <w:rPr>
          <w:rFonts w:ascii="Times New Roman" w:hAnsi="Times New Roman" w:cs="Times New Roman"/>
          <w:sz w:val="28"/>
          <w:szCs w:val="28"/>
          <w:u w:val="single"/>
        </w:rPr>
        <w:t>23.05.05 Системы обеспечения движения поездов</w:t>
      </w:r>
    </w:p>
    <w:p w14:paraId="7036CC14" w14:textId="77777777" w:rsidR="00380A51" w:rsidRPr="008C0A88" w:rsidRDefault="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szCs w:val="24"/>
        </w:rPr>
      </w:pPr>
      <w:r w:rsidRPr="00135507">
        <w:rPr>
          <w:rFonts w:ascii="Times New Roman" w:hAnsi="Times New Roman" w:cs="Times New Roman"/>
          <w:sz w:val="28"/>
          <w:szCs w:val="28"/>
        </w:rPr>
        <w:t>Заполнить 1</w:t>
      </w:r>
      <w:r w:rsidR="00135507" w:rsidRPr="00135507">
        <w:rPr>
          <w:rFonts w:ascii="Times New Roman" w:hAnsi="Times New Roman" w:cs="Times New Roman"/>
          <w:sz w:val="28"/>
          <w:szCs w:val="28"/>
        </w:rPr>
        <w:t>8</w:t>
      </w:r>
      <w:r w:rsidRPr="00135507">
        <w:rPr>
          <w:rFonts w:ascii="Times New Roman" w:hAnsi="Times New Roman" w:cs="Times New Roman"/>
          <w:sz w:val="28"/>
          <w:szCs w:val="28"/>
        </w:rPr>
        <w:t xml:space="preserve"> заданий </w:t>
      </w:r>
      <w:r w:rsidR="00DE2EDE" w:rsidRPr="00135507">
        <w:rPr>
          <w:rFonts w:ascii="Times New Roman" w:hAnsi="Times New Roman" w:cs="Times New Roman"/>
          <w:sz w:val="28"/>
          <w:szCs w:val="28"/>
        </w:rPr>
        <w:t>ПК-</w:t>
      </w:r>
      <w:r w:rsidR="00135507" w:rsidRPr="00135507">
        <w:rPr>
          <w:rFonts w:ascii="Times New Roman" w:hAnsi="Times New Roman" w:cs="Times New Roman"/>
          <w:sz w:val="28"/>
          <w:szCs w:val="28"/>
        </w:rPr>
        <w:t>2</w:t>
      </w:r>
    </w:p>
    <w:tbl>
      <w:tblPr>
        <w:tblStyle w:val="ae"/>
        <w:tblW w:w="5000" w:type="pct"/>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CellMar>
          <w:left w:w="0" w:type="dxa"/>
          <w:right w:w="0" w:type="dxa"/>
        </w:tblCellMar>
        <w:tblLook w:val="04A0" w:firstRow="1" w:lastRow="0" w:firstColumn="1" w:lastColumn="0" w:noHBand="0" w:noVBand="1"/>
      </w:tblPr>
      <w:tblGrid>
        <w:gridCol w:w="867"/>
        <w:gridCol w:w="1668"/>
        <w:gridCol w:w="1974"/>
        <w:gridCol w:w="1490"/>
        <w:gridCol w:w="2108"/>
        <w:gridCol w:w="6043"/>
        <w:gridCol w:w="1770"/>
      </w:tblGrid>
      <w:tr w:rsidR="00E7098C" w:rsidRPr="00B503F0" w14:paraId="3E996D33" w14:textId="77777777" w:rsidTr="00FC1A6D">
        <w:trPr>
          <w:trHeight w:val="274"/>
        </w:trPr>
        <w:tc>
          <w:tcPr>
            <w:tcW w:w="272" w:type="pct"/>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1400A17"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Номер задания / время/ тип задания</w:t>
            </w:r>
          </w:p>
        </w:tc>
        <w:tc>
          <w:tcPr>
            <w:tcW w:w="1144" w:type="pct"/>
            <w:gridSpan w:val="2"/>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0CFBA5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Образовательные результаты </w:t>
            </w:r>
          </w:p>
        </w:tc>
        <w:tc>
          <w:tcPr>
            <w:tcW w:w="46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0C2C9F56"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Индекс и наименование дисциплины</w:t>
            </w:r>
          </w:p>
        </w:tc>
        <w:tc>
          <w:tcPr>
            <w:tcW w:w="662"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26E94B4C"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Результаты обучения по дисциплине</w:t>
            </w:r>
            <w:r w:rsidR="004D3C49" w:rsidRPr="00B503F0">
              <w:rPr>
                <w:rFonts w:ascii="Times New Roman" w:eastAsia="Times New Roman" w:hAnsi="Times New Roman" w:cs="Times New Roman"/>
                <w:color w:val="000000"/>
              </w:rPr>
              <w:t xml:space="preserve"> </w:t>
            </w:r>
            <w:r w:rsidRPr="00B503F0">
              <w:rPr>
                <w:rFonts w:ascii="Times New Roman" w:eastAsia="Times New Roman" w:hAnsi="Times New Roman" w:cs="Times New Roman"/>
                <w:color w:val="000000"/>
              </w:rPr>
              <w:t>(знания, умения)</w:t>
            </w:r>
            <w:r w:rsidR="004D3C49" w:rsidRPr="00B503F0">
              <w:rPr>
                <w:rFonts w:ascii="Times New Roman" w:eastAsia="Times New Roman" w:hAnsi="Times New Roman" w:cs="Times New Roman"/>
                <w:color w:val="000000"/>
              </w:rPr>
              <w:t xml:space="preserve"> </w:t>
            </w:r>
            <w:r w:rsidRPr="00B503F0">
              <w:rPr>
                <w:rFonts w:ascii="Times New Roman" w:eastAsia="Times New Roman" w:hAnsi="Times New Roman" w:cs="Times New Roman"/>
                <w:color w:val="000000"/>
                <w:highlight w:val="cyan"/>
              </w:rPr>
              <w:t>(цветом выделить оцениваемые знания и (или) умения</w:t>
            </w:r>
          </w:p>
        </w:tc>
        <w:tc>
          <w:tcPr>
            <w:tcW w:w="189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5EFA626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Содержание задания</w:t>
            </w:r>
            <w:r w:rsidR="004D3C49" w:rsidRPr="00B503F0">
              <w:rPr>
                <w:rFonts w:ascii="Times New Roman" w:eastAsia="Times New Roman" w:hAnsi="Times New Roman" w:cs="Times New Roman"/>
                <w:color w:val="000000"/>
              </w:rPr>
              <w:t xml:space="preserve"> </w:t>
            </w:r>
            <w:r w:rsidR="004D3C49" w:rsidRPr="00B503F0">
              <w:rPr>
                <w:rFonts w:ascii="Times New Roman" w:eastAsia="Times New Roman" w:hAnsi="Times New Roman" w:cs="Times New Roman"/>
                <w:color w:val="000000"/>
              </w:rPr>
              <w:br/>
            </w:r>
            <w:r w:rsidRPr="00B503F0">
              <w:rPr>
                <w:rFonts w:ascii="Times New Roman" w:eastAsia="Times New Roman" w:hAnsi="Times New Roman" w:cs="Times New Roman"/>
                <w:color w:val="000000"/>
                <w:highlight w:val="cyan"/>
              </w:rPr>
              <w:t xml:space="preserve">(цветом в тексте задания выделить ключевые слова) </w:t>
            </w:r>
          </w:p>
        </w:tc>
        <w:tc>
          <w:tcPr>
            <w:tcW w:w="556"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9E3664" w14:textId="77777777" w:rsidR="00E7098C" w:rsidRPr="003F57ED"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F57ED">
              <w:rPr>
                <w:rFonts w:ascii="Times New Roman" w:eastAsia="Times New Roman" w:hAnsi="Times New Roman" w:cs="Times New Roman"/>
                <w:color w:val="000000"/>
              </w:rPr>
              <w:t>Ключи</w:t>
            </w:r>
          </w:p>
        </w:tc>
      </w:tr>
      <w:tr w:rsidR="00E7098C" w:rsidRPr="00B503F0" w14:paraId="43359CB4" w14:textId="77777777" w:rsidTr="00FC1A6D">
        <w:trPr>
          <w:trHeight w:val="57"/>
        </w:trPr>
        <w:tc>
          <w:tcPr>
            <w:tcW w:w="272" w:type="pct"/>
            <w:vMerge/>
            <w:tcBorders>
              <w:top w:val="single" w:sz="8" w:space="0" w:color="000000"/>
              <w:left w:val="single" w:sz="8" w:space="0" w:color="000000"/>
              <w:bottom w:val="single" w:sz="8" w:space="0" w:color="000000"/>
              <w:right w:val="single" w:sz="8" w:space="0" w:color="000000"/>
            </w:tcBorders>
          </w:tcPr>
          <w:p w14:paraId="1EFF1353" w14:textId="77777777" w:rsidR="00E7098C" w:rsidRPr="00B503F0" w:rsidRDefault="00E7098C" w:rsidP="00FC1A6D">
            <w:pPr>
              <w:rPr>
                <w:rFonts w:ascii="Times New Roman" w:hAnsi="Times New Roman" w:cs="Times New Roman"/>
              </w:rPr>
            </w:pP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A9509CE"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Код и наименование компетенции</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2A5F596"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Индикаторы сформированности компетенции</w:t>
            </w:r>
            <w:r w:rsidR="004D3C49" w:rsidRPr="00B503F0">
              <w:rPr>
                <w:rFonts w:ascii="Times New Roman" w:eastAsia="Times New Roman" w:hAnsi="Times New Roman" w:cs="Times New Roman"/>
                <w:color w:val="000000"/>
              </w:rPr>
              <w:br/>
            </w:r>
            <w:r w:rsidRPr="00B503F0">
              <w:rPr>
                <w:rFonts w:ascii="Times New Roman" w:eastAsia="Times New Roman" w:hAnsi="Times New Roman" w:cs="Times New Roman"/>
                <w:color w:val="000000"/>
                <w:highlight w:val="cyan"/>
              </w:rPr>
              <w:t>(цветом выделить ключевые слова индикатора, раскрываемые в содержании ТЗ)</w:t>
            </w:r>
          </w:p>
        </w:tc>
        <w:tc>
          <w:tcPr>
            <w:tcW w:w="468" w:type="pct"/>
            <w:vMerge/>
            <w:tcBorders>
              <w:top w:val="single" w:sz="8" w:space="0" w:color="000000"/>
              <w:left w:val="none" w:sz="4" w:space="0" w:color="000000"/>
              <w:bottom w:val="single" w:sz="8" w:space="0" w:color="000000"/>
              <w:right w:val="single" w:sz="8" w:space="0" w:color="000000"/>
            </w:tcBorders>
          </w:tcPr>
          <w:p w14:paraId="33CB357D" w14:textId="77777777" w:rsidR="00E7098C" w:rsidRPr="00B503F0" w:rsidRDefault="00E7098C" w:rsidP="00FC1A6D">
            <w:pPr>
              <w:rPr>
                <w:rFonts w:ascii="Times New Roman" w:hAnsi="Times New Roman" w:cs="Times New Roman"/>
              </w:rPr>
            </w:pPr>
          </w:p>
        </w:tc>
        <w:tc>
          <w:tcPr>
            <w:tcW w:w="662" w:type="pct"/>
            <w:vMerge/>
            <w:tcBorders>
              <w:top w:val="single" w:sz="8" w:space="0" w:color="000000"/>
              <w:left w:val="none" w:sz="4" w:space="0" w:color="000000"/>
              <w:bottom w:val="single" w:sz="8" w:space="0" w:color="000000"/>
              <w:right w:val="single" w:sz="8" w:space="0" w:color="000000"/>
            </w:tcBorders>
          </w:tcPr>
          <w:p w14:paraId="15CFC685" w14:textId="77777777" w:rsidR="00E7098C" w:rsidRPr="00B503F0" w:rsidRDefault="00E7098C" w:rsidP="00FC1A6D">
            <w:pPr>
              <w:rPr>
                <w:rFonts w:ascii="Times New Roman" w:hAnsi="Times New Roman" w:cs="Times New Roman"/>
              </w:rPr>
            </w:pPr>
          </w:p>
        </w:tc>
        <w:tc>
          <w:tcPr>
            <w:tcW w:w="1898" w:type="pct"/>
            <w:vMerge/>
            <w:tcBorders>
              <w:top w:val="single" w:sz="8" w:space="0" w:color="000000"/>
              <w:left w:val="none" w:sz="4" w:space="0" w:color="000000"/>
              <w:bottom w:val="single" w:sz="8" w:space="0" w:color="000000"/>
              <w:right w:val="single" w:sz="8" w:space="0" w:color="000000"/>
            </w:tcBorders>
          </w:tcPr>
          <w:p w14:paraId="5EFF9915" w14:textId="77777777" w:rsidR="00E7098C" w:rsidRPr="00B503F0" w:rsidRDefault="00E7098C" w:rsidP="00FC1A6D">
            <w:pPr>
              <w:rPr>
                <w:rFonts w:ascii="Times New Roman" w:hAnsi="Times New Roman" w:cs="Times New Roman"/>
              </w:rPr>
            </w:pPr>
          </w:p>
        </w:tc>
        <w:tc>
          <w:tcPr>
            <w:tcW w:w="556" w:type="pct"/>
            <w:vMerge/>
            <w:tcBorders>
              <w:top w:val="single" w:sz="8" w:space="0" w:color="000000"/>
              <w:left w:val="none" w:sz="4" w:space="0" w:color="000000"/>
              <w:bottom w:val="single" w:sz="8" w:space="0" w:color="000000"/>
              <w:right w:val="single" w:sz="8" w:space="0" w:color="000000"/>
            </w:tcBorders>
          </w:tcPr>
          <w:p w14:paraId="0EA0A063" w14:textId="77777777" w:rsidR="00E7098C" w:rsidRPr="003F57ED" w:rsidRDefault="00E7098C" w:rsidP="00FC1A6D">
            <w:pPr>
              <w:rPr>
                <w:rFonts w:ascii="Times New Roman" w:hAnsi="Times New Roman" w:cs="Times New Roman"/>
              </w:rPr>
            </w:pPr>
          </w:p>
        </w:tc>
      </w:tr>
      <w:tr w:rsidR="00E7098C" w:rsidRPr="00B503F0" w14:paraId="2BC055C5"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AC97BB4"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1</w:t>
            </w: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E9BB230"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2 </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60F906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3</w:t>
            </w:r>
          </w:p>
        </w:tc>
        <w:tc>
          <w:tcPr>
            <w:tcW w:w="46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E23F618"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4</w:t>
            </w:r>
          </w:p>
        </w:tc>
        <w:tc>
          <w:tcPr>
            <w:tcW w:w="662"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4A4CA6A"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5</w:t>
            </w:r>
          </w:p>
        </w:tc>
        <w:tc>
          <w:tcPr>
            <w:tcW w:w="189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0F61A3A"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6</w:t>
            </w:r>
          </w:p>
        </w:tc>
        <w:tc>
          <w:tcPr>
            <w:tcW w:w="556"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C58F51D" w14:textId="77777777" w:rsidR="00E7098C" w:rsidRPr="003F57ED"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F57ED">
              <w:rPr>
                <w:rFonts w:ascii="Times New Roman" w:eastAsia="Times New Roman" w:hAnsi="Times New Roman" w:cs="Times New Roman"/>
                <w:color w:val="000000"/>
              </w:rPr>
              <w:t>7</w:t>
            </w:r>
          </w:p>
        </w:tc>
      </w:tr>
      <w:tr w:rsidR="009A36C5" w:rsidRPr="00B503F0" w14:paraId="679A7896"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CA72057" w14:textId="77777777" w:rsidR="009A36C5"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w:t>
            </w:r>
          </w:p>
          <w:p w14:paraId="02905ECF" w14:textId="77777777" w:rsidR="009A36C5"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p>
          <w:p w14:paraId="7791DD53" w14:textId="77777777" w:rsidR="009A36C5"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E4A6DA" w14:textId="77777777" w:rsidR="009A36C5"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p>
          <w:p w14:paraId="2BE1C0C1" w14:textId="77777777" w:rsidR="009A36C5" w:rsidRPr="00B503F0"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EAC7180" w14:textId="77777777" w:rsidR="009A36C5" w:rsidRPr="00961B0C" w:rsidRDefault="009A36C5" w:rsidP="00135507">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4E3C04">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8AF69F" w14:textId="77777777" w:rsidR="009A36C5" w:rsidRPr="00B503F0"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w:t>
            </w:r>
            <w:r w:rsidRPr="00631A2C">
              <w:rPr>
                <w:rFonts w:ascii="Times New Roman" w:eastAsia="Times New Roman" w:hAnsi="Times New Roman" w:cs="Times New Roman"/>
                <w:color w:val="000000"/>
              </w:rPr>
              <w:t xml:space="preserve"> и схемных решений электропитания нетяговых потребителей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23F14D" w14:textId="77777777" w:rsidR="009A36C5" w:rsidRPr="00B503F0" w:rsidRDefault="009A36C5" w:rsidP="009A36C5">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BECF203" w14:textId="77777777" w:rsidR="009A36C5"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9A36C5">
              <w:rPr>
                <w:rFonts w:ascii="Times New Roman" w:eastAsia="Times New Roman" w:hAnsi="Times New Roman" w:cs="Times New Roman"/>
                <w:color w:val="000000"/>
                <w:highlight w:val="cyan"/>
              </w:rPr>
              <w:t>последовательность и объем сбора и анализа исходных данных (информации)</w:t>
            </w:r>
            <w:r w:rsidRPr="00631A2C">
              <w:rPr>
                <w:rFonts w:ascii="Times New Roman" w:eastAsia="Times New Roman" w:hAnsi="Times New Roman" w:cs="Times New Roman"/>
                <w:color w:val="000000"/>
              </w:rPr>
              <w:t xml:space="preserve">,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 xml:space="preserve">Правила технической эксплуатации железных дорог Российской </w:t>
            </w:r>
            <w:r w:rsidRPr="009A36C5">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0C0D2B2B" w14:textId="77777777" w:rsidR="009A36C5" w:rsidRPr="00B503F0"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выбирать электрооборудование для систем электроснабжения нетяговых потребителей на станциях и перегонах; контролировать 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03DCE6F" w14:textId="77777777" w:rsidR="009A36C5" w:rsidRPr="001B3BAE" w:rsidRDefault="009A36C5" w:rsidP="001B3BAE">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Прочитайте текст и установите соответствие. Порядковый номер разместите после буквы (без пробела)*</w:t>
            </w:r>
          </w:p>
          <w:p w14:paraId="0E2572E9" w14:textId="77777777" w:rsidR="009A36C5" w:rsidRPr="001B3BAE" w:rsidRDefault="009A36C5" w:rsidP="001B3BAE">
            <w:pPr>
              <w:widowControl w:val="0"/>
              <w:rPr>
                <w:rFonts w:ascii="Times New Roman" w:hAnsi="Times New Roman" w:cs="Times New Roman"/>
                <w:i/>
                <w:sz w:val="22"/>
                <w:szCs w:val="22"/>
              </w:rPr>
            </w:pPr>
          </w:p>
          <w:p w14:paraId="4DB60E6A" w14:textId="77777777" w:rsidR="009A36C5" w:rsidRPr="001B3BAE" w:rsidRDefault="009A36C5" w:rsidP="001B3BAE">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B61797">
              <w:rPr>
                <w:rFonts w:ascii="Times New Roman" w:hAnsi="Times New Roman" w:cs="Times New Roman"/>
                <w:sz w:val="22"/>
                <w:szCs w:val="22"/>
                <w:highlight w:val="cyan"/>
              </w:rPr>
              <w:t>категорию электроприемников</w:t>
            </w:r>
            <w:r>
              <w:rPr>
                <w:rFonts w:ascii="Times New Roman" w:hAnsi="Times New Roman" w:cs="Times New Roman"/>
                <w:sz w:val="22"/>
                <w:szCs w:val="22"/>
              </w:rPr>
              <w:t xml:space="preserve"> и её определение в соответствие </w:t>
            </w:r>
            <w:r w:rsidRPr="00B61797">
              <w:rPr>
                <w:rFonts w:ascii="Times New Roman" w:hAnsi="Times New Roman" w:cs="Times New Roman"/>
                <w:sz w:val="22"/>
                <w:szCs w:val="22"/>
                <w:highlight w:val="cyan"/>
              </w:rPr>
              <w:t>требованиям ПУЭ</w:t>
            </w:r>
          </w:p>
          <w:p w14:paraId="5C53D412" w14:textId="77777777" w:rsidR="009A36C5" w:rsidRPr="001B3BAE" w:rsidRDefault="009A36C5" w:rsidP="001B3BAE">
            <w:pPr>
              <w:shd w:val="clear" w:color="auto" w:fill="FFFFFF"/>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2297"/>
              <w:gridCol w:w="3543"/>
            </w:tblGrid>
            <w:tr w:rsidR="009A36C5" w:rsidRPr="001B3BAE" w14:paraId="775C1400" w14:textId="77777777" w:rsidTr="001B3BAE">
              <w:trPr>
                <w:trHeight w:val="453"/>
              </w:trPr>
              <w:tc>
                <w:tcPr>
                  <w:tcW w:w="2297" w:type="dxa"/>
                </w:tcPr>
                <w:p w14:paraId="16FB8F08" w14:textId="77777777" w:rsidR="009A36C5" w:rsidRPr="001B3BAE" w:rsidRDefault="009A36C5" w:rsidP="001B3BAE">
                  <w:pPr>
                    <w:jc w:val="center"/>
                    <w:rPr>
                      <w:rFonts w:ascii="Times New Roman" w:hAnsi="Times New Roman" w:cs="Times New Roman"/>
                      <w:sz w:val="22"/>
                      <w:szCs w:val="22"/>
                    </w:rPr>
                  </w:pPr>
                  <w:r>
                    <w:rPr>
                      <w:rFonts w:ascii="Times New Roman" w:hAnsi="Times New Roman" w:cs="Times New Roman"/>
                      <w:sz w:val="22"/>
                      <w:szCs w:val="22"/>
                    </w:rPr>
                    <w:t>Категория электроприемников</w:t>
                  </w:r>
                </w:p>
              </w:tc>
              <w:tc>
                <w:tcPr>
                  <w:tcW w:w="3543" w:type="dxa"/>
                </w:tcPr>
                <w:p w14:paraId="4BAAED3D" w14:textId="77777777" w:rsidR="009A36C5" w:rsidRPr="001B3BAE" w:rsidRDefault="009A36C5" w:rsidP="001B3BAE">
                  <w:pPr>
                    <w:jc w:val="center"/>
                    <w:rPr>
                      <w:rFonts w:ascii="Times New Roman" w:hAnsi="Times New Roman" w:cs="Times New Roman"/>
                      <w:sz w:val="22"/>
                      <w:szCs w:val="22"/>
                    </w:rPr>
                  </w:pPr>
                  <w:r>
                    <w:rPr>
                      <w:rFonts w:ascii="Times New Roman" w:hAnsi="Times New Roman" w:cs="Times New Roman"/>
                      <w:sz w:val="22"/>
                      <w:szCs w:val="22"/>
                    </w:rPr>
                    <w:t>определение</w:t>
                  </w:r>
                </w:p>
              </w:tc>
            </w:tr>
            <w:tr w:rsidR="009A36C5" w:rsidRPr="001B3BAE" w14:paraId="0E0AE63C" w14:textId="77777777" w:rsidTr="001B3BAE">
              <w:trPr>
                <w:trHeight w:val="371"/>
              </w:trPr>
              <w:tc>
                <w:tcPr>
                  <w:tcW w:w="2297" w:type="dxa"/>
                </w:tcPr>
                <w:p w14:paraId="227831D9"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А) </w:t>
                  </w:r>
                  <w:r>
                    <w:rPr>
                      <w:rFonts w:ascii="Times New Roman" w:hAnsi="Times New Roman" w:cs="Times New Roman"/>
                      <w:sz w:val="22"/>
                      <w:szCs w:val="22"/>
                      <w:lang w:val="en-US"/>
                    </w:rPr>
                    <w:t>I</w:t>
                  </w:r>
                </w:p>
              </w:tc>
              <w:tc>
                <w:tcPr>
                  <w:tcW w:w="3543" w:type="dxa"/>
                </w:tcPr>
                <w:p w14:paraId="781D1065" w14:textId="77777777" w:rsidR="009A36C5" w:rsidRPr="001B3BAE" w:rsidRDefault="009A36C5" w:rsidP="001B3BAE">
                  <w:pPr>
                    <w:jc w:val="both"/>
                    <w:rPr>
                      <w:rFonts w:ascii="Times New Roman" w:hAnsi="Times New Roman" w:cs="Times New Roman"/>
                      <w:sz w:val="22"/>
                      <w:szCs w:val="22"/>
                    </w:rPr>
                  </w:pPr>
                  <w:r w:rsidRPr="001B3BAE">
                    <w:rPr>
                      <w:rFonts w:ascii="Times New Roman" w:hAnsi="Times New Roman" w:cs="Times New Roman"/>
                      <w:sz w:val="22"/>
                      <w:szCs w:val="22"/>
                    </w:rPr>
                    <w:t xml:space="preserve">1) </w:t>
                  </w:r>
                  <w:r w:rsidRPr="00F54547">
                    <w:rPr>
                      <w:rFonts w:ascii="Times New Roman" w:hAnsi="Times New Roman" w:cs="Times New Roman"/>
                    </w:rPr>
                    <w:t>электроприемники, перерыв электроснабжения которых может повлечь за собой: опасность для</w:t>
                  </w:r>
                  <w:r>
                    <w:t xml:space="preserve"> </w:t>
                  </w:r>
                  <w:r w:rsidRPr="00F54547">
                    <w:rPr>
                      <w:rFonts w:ascii="Times New Roman" w:hAnsi="Times New Roman" w:cs="Times New Roman"/>
                    </w:rPr>
                    <w:t>жизни людей, значительный ущерб народному хозяйству; повреждение дорогостоящего основного оборудования, массовый брак продукции, расстройство сложного технологического процесса, нарушение функционирования особо важных элементов коммунального хозяйства</w:t>
                  </w:r>
                </w:p>
              </w:tc>
            </w:tr>
            <w:tr w:rsidR="009A36C5" w:rsidRPr="001B3BAE" w14:paraId="4811C396" w14:textId="77777777" w:rsidTr="00F54547">
              <w:trPr>
                <w:trHeight w:val="1228"/>
              </w:trPr>
              <w:tc>
                <w:tcPr>
                  <w:tcW w:w="2297" w:type="dxa"/>
                </w:tcPr>
                <w:p w14:paraId="532F42DE"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lastRenderedPageBreak/>
                    <w:t xml:space="preserve">Б) </w:t>
                  </w:r>
                  <w:r>
                    <w:rPr>
                      <w:rFonts w:ascii="Times New Roman" w:hAnsi="Times New Roman" w:cs="Times New Roman"/>
                      <w:sz w:val="22"/>
                      <w:szCs w:val="22"/>
                      <w:lang w:val="en-US"/>
                    </w:rPr>
                    <w:t>II</w:t>
                  </w:r>
                </w:p>
              </w:tc>
              <w:tc>
                <w:tcPr>
                  <w:tcW w:w="3543" w:type="dxa"/>
                </w:tcPr>
                <w:p w14:paraId="57252BE5" w14:textId="77777777" w:rsidR="009A36C5" w:rsidRPr="00F54547" w:rsidRDefault="009A36C5" w:rsidP="001B3BAE">
                  <w:pPr>
                    <w:widowControl w:val="0"/>
                    <w:rPr>
                      <w:rFonts w:ascii="Times New Roman" w:hAnsi="Times New Roman" w:cs="Times New Roman"/>
                    </w:rPr>
                  </w:pPr>
                  <w:r w:rsidRPr="00F54547">
                    <w:rPr>
                      <w:rFonts w:ascii="Times New Roman" w:hAnsi="Times New Roman" w:cs="Times New Roman"/>
                    </w:rPr>
                    <w:t>2)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tc>
            </w:tr>
            <w:tr w:rsidR="009A36C5" w:rsidRPr="001B3BAE" w14:paraId="6D517C64" w14:textId="77777777" w:rsidTr="001B3BAE">
              <w:trPr>
                <w:trHeight w:val="400"/>
              </w:trPr>
              <w:tc>
                <w:tcPr>
                  <w:tcW w:w="2297" w:type="dxa"/>
                </w:tcPr>
                <w:p w14:paraId="6C8931B3"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Pr>
                      <w:rFonts w:ascii="Times New Roman" w:hAnsi="Times New Roman" w:cs="Times New Roman"/>
                      <w:sz w:val="22"/>
                      <w:szCs w:val="22"/>
                      <w:lang w:val="en-US"/>
                    </w:rPr>
                    <w:t>III</w:t>
                  </w:r>
                </w:p>
              </w:tc>
              <w:tc>
                <w:tcPr>
                  <w:tcW w:w="3543" w:type="dxa"/>
                </w:tcPr>
                <w:p w14:paraId="6644828E" w14:textId="77777777" w:rsidR="009A36C5" w:rsidRPr="00F54547" w:rsidRDefault="009A36C5" w:rsidP="001B3BAE">
                  <w:pPr>
                    <w:widowControl w:val="0"/>
                    <w:rPr>
                      <w:rFonts w:ascii="Times New Roman" w:hAnsi="Times New Roman" w:cs="Times New Roman"/>
                      <w:sz w:val="22"/>
                      <w:szCs w:val="22"/>
                    </w:rPr>
                  </w:pPr>
                  <w:r w:rsidRPr="00F54547">
                    <w:rPr>
                      <w:rFonts w:ascii="Times New Roman" w:hAnsi="Times New Roman" w:cs="Times New Roman"/>
                      <w:sz w:val="22"/>
                      <w:szCs w:val="22"/>
                    </w:rPr>
                    <w:t xml:space="preserve">3) </w:t>
                  </w:r>
                  <w:r w:rsidRPr="00F54547">
                    <w:rPr>
                      <w:rFonts w:ascii="Times New Roman" w:hAnsi="Times New Roman" w:cs="Times New Roman"/>
                    </w:rPr>
                    <w:t>все остальные электроприемники, не подходящие под определения I и II категорий</w:t>
                  </w:r>
                </w:p>
              </w:tc>
            </w:tr>
            <w:tr w:rsidR="009A36C5" w:rsidRPr="001B3BAE" w14:paraId="2A37C5B0" w14:textId="77777777" w:rsidTr="001B3BAE">
              <w:trPr>
                <w:trHeight w:val="287"/>
              </w:trPr>
              <w:tc>
                <w:tcPr>
                  <w:tcW w:w="2297" w:type="dxa"/>
                </w:tcPr>
                <w:p w14:paraId="6A1DFD5D" w14:textId="77777777" w:rsidR="009A36C5" w:rsidRPr="00F54547" w:rsidRDefault="009A36C5" w:rsidP="001B3BAE">
                  <w:pPr>
                    <w:jc w:val="both"/>
                    <w:rPr>
                      <w:rFonts w:ascii="Times New Roman" w:hAnsi="Times New Roman" w:cs="Times New Roman"/>
                      <w:sz w:val="22"/>
                      <w:szCs w:val="22"/>
                    </w:rPr>
                  </w:pPr>
                  <w:r>
                    <w:rPr>
                      <w:rFonts w:ascii="Times New Roman" w:hAnsi="Times New Roman" w:cs="Times New Roman"/>
                      <w:sz w:val="22"/>
                      <w:szCs w:val="22"/>
                    </w:rPr>
                    <w:t xml:space="preserve">Г) особая группа </w:t>
                  </w:r>
                  <w:r>
                    <w:rPr>
                      <w:rFonts w:ascii="Times New Roman" w:hAnsi="Times New Roman" w:cs="Times New Roman"/>
                      <w:sz w:val="22"/>
                      <w:szCs w:val="22"/>
                      <w:lang w:val="en-US"/>
                    </w:rPr>
                    <w:t>I</w:t>
                  </w:r>
                  <w:r>
                    <w:rPr>
                      <w:rFonts w:ascii="Times New Roman" w:hAnsi="Times New Roman" w:cs="Times New Roman"/>
                      <w:sz w:val="22"/>
                      <w:szCs w:val="22"/>
                    </w:rPr>
                    <w:t xml:space="preserve"> категории</w:t>
                  </w:r>
                </w:p>
              </w:tc>
              <w:tc>
                <w:tcPr>
                  <w:tcW w:w="3543" w:type="dxa"/>
                </w:tcPr>
                <w:p w14:paraId="1B8DCE80" w14:textId="77777777" w:rsidR="009A36C5" w:rsidRPr="00F54547" w:rsidRDefault="009A36C5" w:rsidP="00F54547">
                  <w:pPr>
                    <w:widowControl w:val="0"/>
                    <w:rPr>
                      <w:rFonts w:ascii="Times New Roman" w:hAnsi="Times New Roman" w:cs="Times New Roman"/>
                    </w:rPr>
                  </w:pPr>
                  <w:r w:rsidRPr="00F54547">
                    <w:rPr>
                      <w:rFonts w:ascii="Times New Roman" w:hAnsi="Times New Roman" w:cs="Times New Roman"/>
                    </w:rPr>
                    <w:t>4) электроприемники, бесперебойная работа которых необходима для безаварийного останова производства с целью предотвращения угрозы жизни людей, взрывов, пожаров и повреждения дорогостоящего основного оборудования</w:t>
                  </w:r>
                </w:p>
              </w:tc>
            </w:tr>
          </w:tbl>
          <w:p w14:paraId="38A7CBD4" w14:textId="77777777" w:rsidR="009A36C5" w:rsidRPr="00B503F0" w:rsidRDefault="009A36C5" w:rsidP="006F6B93">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434428" w14:textId="77777777" w:rsidR="009A36C5" w:rsidRPr="003F57ED"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А1Б2В3Г4</w:t>
            </w:r>
          </w:p>
        </w:tc>
      </w:tr>
      <w:tr w:rsidR="004E3C04" w:rsidRPr="00B503F0" w14:paraId="6BBF70E4"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C110C5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2</w:t>
            </w:r>
          </w:p>
          <w:p w14:paraId="2512B355" w14:textId="77777777" w:rsidR="004E3C04" w:rsidRDefault="004E3C04" w:rsidP="004E3C04">
            <w:pPr>
              <w:jc w:val="center"/>
              <w:rPr>
                <w:rFonts w:ascii="Times New Roman" w:eastAsia="Times New Roman" w:hAnsi="Times New Roman" w:cs="Times New Roman"/>
                <w:color w:val="000000"/>
              </w:rPr>
            </w:pPr>
          </w:p>
          <w:p w14:paraId="59767BE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7D07D8" w14:textId="77777777" w:rsidR="004E3C04" w:rsidRDefault="004E3C04" w:rsidP="004E3C04">
            <w:pPr>
              <w:jc w:val="center"/>
              <w:rPr>
                <w:rFonts w:ascii="Times New Roman" w:eastAsia="Times New Roman" w:hAnsi="Times New Roman" w:cs="Times New Roman"/>
                <w:color w:val="000000"/>
              </w:rPr>
            </w:pPr>
          </w:p>
          <w:p w14:paraId="24A2ADA8"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FECC4C0" w14:textId="77777777" w:rsidR="004E3C04" w:rsidRPr="00961B0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944AE8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w:t>
            </w:r>
            <w:r w:rsidRPr="00631A2C">
              <w:rPr>
                <w:rFonts w:ascii="Times New Roman" w:eastAsia="Times New Roman" w:hAnsi="Times New Roman" w:cs="Times New Roman"/>
                <w:color w:val="000000"/>
              </w:rPr>
              <w:t xml:space="preserve"> и схемных решений электропитания нетяговых потребителей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AE7398C"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397698F"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9A36C5">
              <w:rPr>
                <w:rFonts w:ascii="Times New Roman" w:eastAsia="Times New Roman" w:hAnsi="Times New Roman" w:cs="Times New Roman"/>
                <w:color w:val="000000"/>
                <w:highlight w:val="cyan"/>
              </w:rPr>
              <w:lastRenderedPageBreak/>
              <w:t>последовательность и объем сбора и анализа исходных данных (информации)</w:t>
            </w:r>
            <w:r w:rsidRPr="00631A2C">
              <w:rPr>
                <w:rFonts w:ascii="Times New Roman" w:eastAsia="Times New Roman" w:hAnsi="Times New Roman" w:cs="Times New Roman"/>
                <w:color w:val="000000"/>
              </w:rPr>
              <w:t xml:space="preserve">,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62B9412E"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 xml:space="preserve">выбирать электрооборудование для систем электроснабжения нетяговых потребителей на станциях и перегонах; контролировать </w:t>
            </w:r>
            <w:r w:rsidRPr="009A36C5">
              <w:rPr>
                <w:rFonts w:ascii="Times New Roman" w:eastAsia="Times New Roman" w:hAnsi="Times New Roman" w:cs="Times New Roman"/>
                <w:color w:val="000000"/>
                <w:highlight w:val="cyan"/>
              </w:rPr>
              <w:lastRenderedPageBreak/>
              <w:t>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8065E52"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 xml:space="preserve">Прочитайте текст и установите соответствие. </w:t>
            </w:r>
            <w:r w:rsidRPr="001B3BAE">
              <w:rPr>
                <w:rFonts w:ascii="Times New Roman" w:hAnsi="Times New Roman" w:cs="Times New Roman"/>
                <w:i/>
                <w:sz w:val="22"/>
                <w:szCs w:val="22"/>
              </w:rPr>
              <w:lastRenderedPageBreak/>
              <w:t>Порядковый номер разместите после буквы (без пробела)*</w:t>
            </w:r>
          </w:p>
          <w:p w14:paraId="275D5D1C" w14:textId="77777777" w:rsidR="004E3C04" w:rsidRPr="001B3BAE" w:rsidRDefault="004E3C04" w:rsidP="004E3C04">
            <w:pPr>
              <w:widowControl w:val="0"/>
              <w:rPr>
                <w:rFonts w:ascii="Times New Roman" w:hAnsi="Times New Roman" w:cs="Times New Roman"/>
                <w:i/>
                <w:sz w:val="22"/>
                <w:szCs w:val="22"/>
              </w:rPr>
            </w:pPr>
          </w:p>
          <w:p w14:paraId="43C9D59C"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B61797">
              <w:rPr>
                <w:rFonts w:ascii="Times New Roman" w:hAnsi="Times New Roman" w:cs="Times New Roman"/>
                <w:sz w:val="22"/>
                <w:szCs w:val="22"/>
                <w:highlight w:val="cyan"/>
              </w:rPr>
              <w:t>категорию электроприемников</w:t>
            </w:r>
            <w:r>
              <w:rPr>
                <w:rFonts w:ascii="Times New Roman" w:hAnsi="Times New Roman" w:cs="Times New Roman"/>
                <w:sz w:val="22"/>
                <w:szCs w:val="22"/>
              </w:rPr>
              <w:t xml:space="preserve"> и особенности электроснабжения в соответствие </w:t>
            </w:r>
            <w:r w:rsidRPr="00B61797">
              <w:rPr>
                <w:rFonts w:ascii="Times New Roman" w:hAnsi="Times New Roman" w:cs="Times New Roman"/>
                <w:sz w:val="22"/>
                <w:szCs w:val="22"/>
                <w:highlight w:val="cyan"/>
              </w:rPr>
              <w:t>требованиям ПУЭ</w:t>
            </w:r>
          </w:p>
          <w:p w14:paraId="3114A4BA"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2297"/>
              <w:gridCol w:w="3543"/>
            </w:tblGrid>
            <w:tr w:rsidR="004E3C04" w:rsidRPr="001B3BAE" w14:paraId="4BB6261A" w14:textId="77777777" w:rsidTr="005C3E11">
              <w:trPr>
                <w:trHeight w:val="453"/>
              </w:trPr>
              <w:tc>
                <w:tcPr>
                  <w:tcW w:w="2297" w:type="dxa"/>
                </w:tcPr>
                <w:p w14:paraId="0000525C"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Категория электроприемников</w:t>
                  </w:r>
                </w:p>
              </w:tc>
              <w:tc>
                <w:tcPr>
                  <w:tcW w:w="3543" w:type="dxa"/>
                </w:tcPr>
                <w:p w14:paraId="27643E48"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Особенности электроснабжения</w:t>
                  </w:r>
                </w:p>
              </w:tc>
            </w:tr>
            <w:tr w:rsidR="004E3C04" w:rsidRPr="001B3BAE" w14:paraId="49D416EB" w14:textId="77777777" w:rsidTr="005C3E11">
              <w:trPr>
                <w:trHeight w:val="371"/>
              </w:trPr>
              <w:tc>
                <w:tcPr>
                  <w:tcW w:w="2297" w:type="dxa"/>
                </w:tcPr>
                <w:p w14:paraId="25E081D2"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А) </w:t>
                  </w:r>
                  <w:r>
                    <w:rPr>
                      <w:rFonts w:ascii="Times New Roman" w:hAnsi="Times New Roman" w:cs="Times New Roman"/>
                      <w:sz w:val="22"/>
                      <w:szCs w:val="22"/>
                      <w:lang w:val="en-US"/>
                    </w:rPr>
                    <w:t>I</w:t>
                  </w:r>
                </w:p>
              </w:tc>
              <w:tc>
                <w:tcPr>
                  <w:tcW w:w="3543" w:type="dxa"/>
                </w:tcPr>
                <w:p w14:paraId="30E12EFB" w14:textId="77777777" w:rsidR="004E3C04" w:rsidRPr="00F54547" w:rsidRDefault="004E3C04" w:rsidP="004E3C04">
                  <w:pPr>
                    <w:rPr>
                      <w:rFonts w:ascii="Times New Roman" w:hAnsi="Times New Roman" w:cs="Times New Roman"/>
                      <w:sz w:val="22"/>
                      <w:szCs w:val="22"/>
                    </w:rPr>
                  </w:pPr>
                  <w:r w:rsidRPr="00F54547">
                    <w:rPr>
                      <w:rFonts w:ascii="Times New Roman" w:hAnsi="Times New Roman" w:cs="Times New Roman"/>
                      <w:sz w:val="22"/>
                      <w:szCs w:val="22"/>
                    </w:rPr>
                    <w:t xml:space="preserve">1) </w:t>
                  </w:r>
                  <w:r w:rsidRPr="00F54547">
                    <w:rPr>
                      <w:rFonts w:ascii="Times New Roman" w:hAnsi="Times New Roman" w:cs="Times New Roman"/>
                    </w:rPr>
                    <w:t>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tc>
            </w:tr>
            <w:tr w:rsidR="004E3C04" w:rsidRPr="001B3BAE" w14:paraId="218060E7" w14:textId="77777777" w:rsidTr="005C3E11">
              <w:trPr>
                <w:trHeight w:val="1228"/>
              </w:trPr>
              <w:tc>
                <w:tcPr>
                  <w:tcW w:w="2297" w:type="dxa"/>
                </w:tcPr>
                <w:p w14:paraId="68801700"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r>
                    <w:rPr>
                      <w:rFonts w:ascii="Times New Roman" w:hAnsi="Times New Roman" w:cs="Times New Roman"/>
                      <w:sz w:val="22"/>
                      <w:szCs w:val="22"/>
                      <w:lang w:val="en-US"/>
                    </w:rPr>
                    <w:t>II</w:t>
                  </w:r>
                </w:p>
              </w:tc>
              <w:tc>
                <w:tcPr>
                  <w:tcW w:w="3543" w:type="dxa"/>
                </w:tcPr>
                <w:p w14:paraId="14FF4ED8"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2) </w:t>
                  </w:r>
                  <w:r w:rsidRPr="00452524">
                    <w:rPr>
                      <w:sz w:val="20"/>
                      <w:szCs w:val="20"/>
                    </w:rPr>
                    <w:t>должны обеспечиваться электроэнергией от двух независимых взаимно резервирующих источников питания.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tc>
            </w:tr>
            <w:tr w:rsidR="004E3C04" w:rsidRPr="001B3BAE" w14:paraId="1D54E045" w14:textId="77777777" w:rsidTr="005C3E11">
              <w:trPr>
                <w:trHeight w:val="400"/>
              </w:trPr>
              <w:tc>
                <w:tcPr>
                  <w:tcW w:w="2297" w:type="dxa"/>
                </w:tcPr>
                <w:p w14:paraId="55124CBE"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Pr>
                      <w:rFonts w:ascii="Times New Roman" w:hAnsi="Times New Roman" w:cs="Times New Roman"/>
                      <w:sz w:val="22"/>
                      <w:szCs w:val="22"/>
                      <w:lang w:val="en-US"/>
                    </w:rPr>
                    <w:t>III</w:t>
                  </w:r>
                </w:p>
              </w:tc>
              <w:tc>
                <w:tcPr>
                  <w:tcW w:w="3543" w:type="dxa"/>
                </w:tcPr>
                <w:p w14:paraId="3A16F229" w14:textId="77777777" w:rsidR="004E3C04" w:rsidRPr="00452524" w:rsidRDefault="004E3C04" w:rsidP="004E3C04">
                  <w:pPr>
                    <w:widowControl w:val="0"/>
                    <w:rPr>
                      <w:rFonts w:ascii="Times New Roman" w:hAnsi="Times New Roman" w:cs="Times New Roman"/>
                    </w:rPr>
                  </w:pPr>
                  <w:r w:rsidRPr="00452524">
                    <w:rPr>
                      <w:rFonts w:ascii="Times New Roman" w:hAnsi="Times New Roman" w:cs="Times New Roman"/>
                    </w:rPr>
                    <w:t>3)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tc>
            </w:tr>
            <w:tr w:rsidR="004E3C04" w:rsidRPr="001B3BAE" w14:paraId="6CED405B" w14:textId="77777777" w:rsidTr="005C3E11">
              <w:trPr>
                <w:trHeight w:val="287"/>
              </w:trPr>
              <w:tc>
                <w:tcPr>
                  <w:tcW w:w="2297" w:type="dxa"/>
                </w:tcPr>
                <w:p w14:paraId="5C2C7495" w14:textId="77777777" w:rsidR="004E3C04" w:rsidRPr="00F54547" w:rsidRDefault="004E3C04" w:rsidP="004E3C04">
                  <w:pPr>
                    <w:jc w:val="both"/>
                    <w:rPr>
                      <w:rFonts w:ascii="Times New Roman" w:hAnsi="Times New Roman" w:cs="Times New Roman"/>
                      <w:sz w:val="22"/>
                      <w:szCs w:val="22"/>
                    </w:rPr>
                  </w:pPr>
                  <w:r>
                    <w:rPr>
                      <w:rFonts w:ascii="Times New Roman" w:hAnsi="Times New Roman" w:cs="Times New Roman"/>
                      <w:sz w:val="22"/>
                      <w:szCs w:val="22"/>
                    </w:rPr>
                    <w:t xml:space="preserve">Г) особая группа </w:t>
                  </w:r>
                  <w:r>
                    <w:rPr>
                      <w:rFonts w:ascii="Times New Roman" w:hAnsi="Times New Roman" w:cs="Times New Roman"/>
                      <w:sz w:val="22"/>
                      <w:szCs w:val="22"/>
                      <w:lang w:val="en-US"/>
                    </w:rPr>
                    <w:t>I</w:t>
                  </w:r>
                  <w:r>
                    <w:rPr>
                      <w:rFonts w:ascii="Times New Roman" w:hAnsi="Times New Roman" w:cs="Times New Roman"/>
                      <w:sz w:val="22"/>
                      <w:szCs w:val="22"/>
                    </w:rPr>
                    <w:t xml:space="preserve"> категории</w:t>
                  </w:r>
                </w:p>
              </w:tc>
              <w:tc>
                <w:tcPr>
                  <w:tcW w:w="3543" w:type="dxa"/>
                </w:tcPr>
                <w:p w14:paraId="308156D7"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4) </w:t>
                  </w:r>
                  <w:r w:rsidRPr="00452524">
                    <w:rPr>
                      <w:sz w:val="20"/>
                      <w:szCs w:val="20"/>
                    </w:rPr>
                    <w:t>должно предусматриваться дополнительное питание от третьего независимого взаимно резервирующего источника питания.</w:t>
                  </w:r>
                </w:p>
              </w:tc>
            </w:tr>
          </w:tbl>
          <w:p w14:paraId="64CAE37C"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85F2C6"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А1Б2В3Г4</w:t>
            </w:r>
          </w:p>
        </w:tc>
      </w:tr>
      <w:tr w:rsidR="004E3C04" w:rsidRPr="00B503F0" w14:paraId="60A1080B"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A5AC84D"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3</w:t>
            </w:r>
          </w:p>
          <w:p w14:paraId="77C2F3FB" w14:textId="77777777" w:rsidR="004E3C04" w:rsidRDefault="004E3C04" w:rsidP="004E3C04">
            <w:pPr>
              <w:jc w:val="center"/>
              <w:rPr>
                <w:rFonts w:ascii="Times New Roman" w:eastAsia="Times New Roman" w:hAnsi="Times New Roman" w:cs="Times New Roman"/>
                <w:color w:val="000000"/>
              </w:rPr>
            </w:pPr>
          </w:p>
          <w:p w14:paraId="0D16E55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мин</w:t>
            </w:r>
          </w:p>
          <w:p w14:paraId="4269D9F5" w14:textId="77777777" w:rsidR="004E3C04" w:rsidRDefault="004E3C04" w:rsidP="004E3C04">
            <w:pPr>
              <w:jc w:val="center"/>
              <w:rPr>
                <w:rFonts w:ascii="Times New Roman" w:eastAsia="Times New Roman" w:hAnsi="Times New Roman" w:cs="Times New Roman"/>
                <w:color w:val="000000"/>
              </w:rPr>
            </w:pPr>
          </w:p>
          <w:p w14:paraId="71DB562E"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6861C2C" w14:textId="77777777" w:rsidR="004E3C04" w:rsidRPr="00961B0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F3886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C45E4F"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662F1D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w:t>
            </w:r>
            <w:r w:rsidRPr="00631A2C">
              <w:rPr>
                <w:rFonts w:ascii="Times New Roman" w:eastAsia="Times New Roman" w:hAnsi="Times New Roman" w:cs="Times New Roman"/>
                <w:color w:val="000000"/>
              </w:rPr>
              <w:lastRenderedPageBreak/>
              <w:t xml:space="preserve">Федерации (ПТЭ), Правила устройства электроустановок (ПУЭ), </w:t>
            </w:r>
            <w:r w:rsidRPr="009A36C5">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5CE38EB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E7716E" w14:textId="77777777" w:rsidR="004E3C04" w:rsidRPr="00DC15AE" w:rsidRDefault="004E3C04" w:rsidP="004E3C04">
            <w:pPr>
              <w:widowControl w:val="0"/>
              <w:rPr>
                <w:rFonts w:ascii="Times New Roman" w:hAnsi="Times New Roman" w:cs="Times New Roman"/>
                <w:i/>
                <w:sz w:val="22"/>
                <w:szCs w:val="22"/>
              </w:rPr>
            </w:pPr>
            <w:r w:rsidRPr="00DC15AE">
              <w:rPr>
                <w:rFonts w:ascii="Times New Roman" w:hAnsi="Times New Roman" w:cs="Times New Roman"/>
                <w:i/>
                <w:sz w:val="22"/>
                <w:szCs w:val="22"/>
              </w:rPr>
              <w:lastRenderedPageBreak/>
              <w:t>Прочитайте текст, выберите правильные варианты ответа. Выбор обоснуйте.</w:t>
            </w:r>
          </w:p>
          <w:p w14:paraId="69F7461A" w14:textId="77777777" w:rsidR="004E3C04" w:rsidRPr="00DC15AE" w:rsidRDefault="004E3C04" w:rsidP="004E3C04">
            <w:pPr>
              <w:widowControl w:val="0"/>
              <w:rPr>
                <w:rFonts w:asciiTheme="minorHAnsi" w:hAnsiTheme="minorHAnsi" w:cs="Times New Roman"/>
                <w:i/>
                <w:sz w:val="22"/>
                <w:szCs w:val="22"/>
              </w:rPr>
            </w:pPr>
          </w:p>
          <w:p w14:paraId="4E4935AD" w14:textId="77777777" w:rsidR="004E3C04" w:rsidRDefault="004E3C04" w:rsidP="004E3C04">
            <w:pPr>
              <w:shd w:val="clear" w:color="auto" w:fill="FFFFFF"/>
              <w:rPr>
                <w:rFonts w:ascii="Times New Roman" w:hAnsi="Times New Roman" w:cs="Times New Roman"/>
                <w:sz w:val="22"/>
                <w:szCs w:val="22"/>
              </w:rPr>
            </w:pPr>
            <w:r w:rsidRPr="00DC15AE">
              <w:rPr>
                <w:rFonts w:ascii="Times New Roman" w:hAnsi="Times New Roman" w:cs="Times New Roman"/>
                <w:sz w:val="22"/>
                <w:szCs w:val="22"/>
              </w:rPr>
              <w:t>Какой</w:t>
            </w:r>
            <w:r>
              <w:rPr>
                <w:rFonts w:ascii="Times New Roman" w:hAnsi="Times New Roman" w:cs="Times New Roman"/>
                <w:sz w:val="22"/>
                <w:szCs w:val="22"/>
                <w:highlight w:val="cyan"/>
              </w:rPr>
              <w:t xml:space="preserve"> </w:t>
            </w:r>
            <w:r w:rsidRPr="007A593B">
              <w:rPr>
                <w:rFonts w:ascii="Times New Roman" w:hAnsi="Times New Roman" w:cs="Times New Roman"/>
                <w:sz w:val="22"/>
                <w:szCs w:val="22"/>
                <w:highlight w:val="cyan"/>
              </w:rPr>
              <w:t>тип</w:t>
            </w:r>
            <w:r>
              <w:rPr>
                <w:rFonts w:ascii="Times New Roman" w:hAnsi="Times New Roman" w:cs="Times New Roman"/>
                <w:sz w:val="22"/>
                <w:szCs w:val="22"/>
              </w:rPr>
              <w:t xml:space="preserve"> первичного </w:t>
            </w:r>
            <w:r w:rsidRPr="007A593B">
              <w:rPr>
                <w:rFonts w:ascii="Times New Roman" w:hAnsi="Times New Roman" w:cs="Times New Roman"/>
                <w:sz w:val="22"/>
                <w:szCs w:val="22"/>
                <w:highlight w:val="cyan"/>
              </w:rPr>
              <w:t>источника электроэнергии</w:t>
            </w:r>
            <w:r>
              <w:rPr>
                <w:rFonts w:ascii="Times New Roman" w:hAnsi="Times New Roman" w:cs="Times New Roman"/>
                <w:sz w:val="22"/>
                <w:szCs w:val="22"/>
              </w:rPr>
              <w:t xml:space="preserve"> может использоваться в </w:t>
            </w:r>
            <w:r w:rsidRPr="00DC15AE">
              <w:rPr>
                <w:rFonts w:ascii="Times New Roman" w:hAnsi="Times New Roman" w:cs="Times New Roman"/>
                <w:sz w:val="22"/>
                <w:szCs w:val="22"/>
                <w:highlight w:val="cyan"/>
              </w:rPr>
              <w:t>режиме «разряд – заряд»</w:t>
            </w:r>
            <w:r>
              <w:rPr>
                <w:rFonts w:ascii="Times New Roman" w:hAnsi="Times New Roman" w:cs="Times New Roman"/>
                <w:sz w:val="22"/>
                <w:szCs w:val="22"/>
              </w:rPr>
              <w:t>?</w:t>
            </w:r>
          </w:p>
          <w:p w14:paraId="699D0CB4" w14:textId="77777777" w:rsidR="004E3C04" w:rsidRDefault="004E3C04" w:rsidP="004E3C04">
            <w:pPr>
              <w:shd w:val="clear" w:color="auto" w:fill="FFFFFF"/>
              <w:rPr>
                <w:rFonts w:ascii="Times New Roman" w:hAnsi="Times New Roman" w:cs="Times New Roman"/>
                <w:sz w:val="22"/>
                <w:szCs w:val="22"/>
              </w:rPr>
            </w:pPr>
          </w:p>
          <w:p w14:paraId="48FD53F2" w14:textId="77777777" w:rsidR="004E3C04" w:rsidRDefault="0056599E" w:rsidP="004E3C04">
            <w:pPr>
              <w:shd w:val="clear" w:color="auto" w:fill="FFFFFF"/>
              <w:rPr>
                <w:rFonts w:ascii="Times New Roman" w:hAnsi="Times New Roman" w:cs="Times New Roman"/>
                <w:bCs/>
              </w:rPr>
            </w:pPr>
            <w:r>
              <w:rPr>
                <w:rFonts w:ascii="Times New Roman" w:hAnsi="Times New Roman" w:cs="Times New Roman"/>
                <w:bCs/>
              </w:rPr>
              <w:t xml:space="preserve">1) </w:t>
            </w:r>
            <w:r w:rsidR="004E3C04" w:rsidRPr="00D22F86">
              <w:rPr>
                <w:rFonts w:ascii="Times New Roman" w:hAnsi="Times New Roman" w:cs="Times New Roman"/>
                <w:bCs/>
              </w:rPr>
              <w:t>Щелочные элементы марганцево-цинковой системы</w:t>
            </w:r>
          </w:p>
          <w:p w14:paraId="398A3CBD" w14:textId="77777777" w:rsidR="004E3C04" w:rsidRDefault="0056599E" w:rsidP="004E3C04">
            <w:pPr>
              <w:shd w:val="clear" w:color="auto" w:fill="FFFFFF"/>
              <w:rPr>
                <w:rFonts w:ascii="Times New Roman" w:hAnsi="Times New Roman" w:cs="Times New Roman"/>
                <w:bCs/>
                <w:szCs w:val="24"/>
              </w:rPr>
            </w:pPr>
            <w:r>
              <w:rPr>
                <w:rFonts w:ascii="Times New Roman" w:hAnsi="Times New Roman" w:cs="Times New Roman"/>
                <w:bCs/>
                <w:szCs w:val="24"/>
              </w:rPr>
              <w:t xml:space="preserve">2) </w:t>
            </w:r>
            <w:r w:rsidR="004E3C04" w:rsidRPr="00D22F86">
              <w:rPr>
                <w:rFonts w:ascii="Times New Roman" w:hAnsi="Times New Roman" w:cs="Times New Roman"/>
                <w:bCs/>
                <w:szCs w:val="24"/>
              </w:rPr>
              <w:t>Ртутно-цинковые элементы</w:t>
            </w:r>
          </w:p>
          <w:p w14:paraId="0748DFA0" w14:textId="77777777" w:rsidR="004E3C04" w:rsidRDefault="0056599E" w:rsidP="004E3C04">
            <w:pPr>
              <w:shd w:val="clear" w:color="auto" w:fill="FFFFFF"/>
              <w:rPr>
                <w:rFonts w:ascii="Times New Roman" w:hAnsi="Times New Roman" w:cs="Times New Roman"/>
                <w:bCs/>
                <w:szCs w:val="24"/>
              </w:rPr>
            </w:pPr>
            <w:r>
              <w:rPr>
                <w:rFonts w:ascii="Times New Roman" w:hAnsi="Times New Roman" w:cs="Times New Roman"/>
                <w:bCs/>
                <w:szCs w:val="24"/>
              </w:rPr>
              <w:t xml:space="preserve">3) </w:t>
            </w:r>
            <w:r w:rsidR="004E3C04" w:rsidRPr="00D22F86">
              <w:rPr>
                <w:rFonts w:ascii="Times New Roman" w:hAnsi="Times New Roman" w:cs="Times New Roman"/>
                <w:bCs/>
                <w:szCs w:val="24"/>
              </w:rPr>
              <w:t xml:space="preserve">Свинцовые </w:t>
            </w:r>
            <w:r w:rsidR="004E3C04">
              <w:rPr>
                <w:rFonts w:ascii="Times New Roman" w:hAnsi="Times New Roman" w:cs="Times New Roman"/>
                <w:bCs/>
                <w:szCs w:val="24"/>
              </w:rPr>
              <w:t xml:space="preserve"> кислотные </w:t>
            </w:r>
            <w:r w:rsidR="004E3C04" w:rsidRPr="00D22F86">
              <w:rPr>
                <w:rFonts w:ascii="Times New Roman" w:hAnsi="Times New Roman" w:cs="Times New Roman"/>
                <w:bCs/>
                <w:szCs w:val="24"/>
              </w:rPr>
              <w:t>аккумуляторы</w:t>
            </w:r>
          </w:p>
          <w:p w14:paraId="11B7C31C" w14:textId="77777777" w:rsidR="004E3C04" w:rsidRDefault="0056599E" w:rsidP="004E3C04">
            <w:pPr>
              <w:shd w:val="clear" w:color="auto" w:fill="FFFFFF"/>
              <w:rPr>
                <w:rFonts w:ascii="Times New Roman" w:hAnsi="Times New Roman" w:cs="Times New Roman"/>
              </w:rPr>
            </w:pPr>
            <w:r>
              <w:rPr>
                <w:rFonts w:ascii="Times New Roman" w:hAnsi="Times New Roman" w:cs="Times New Roman"/>
              </w:rPr>
              <w:t xml:space="preserve">4) </w:t>
            </w:r>
            <w:r w:rsidR="004E3C04" w:rsidRPr="00D22F86">
              <w:rPr>
                <w:rFonts w:ascii="Times New Roman" w:hAnsi="Times New Roman" w:cs="Times New Roman"/>
              </w:rPr>
              <w:t>Щелочные аккумуляторы</w:t>
            </w:r>
          </w:p>
          <w:p w14:paraId="51C4D5AC" w14:textId="77777777" w:rsidR="004E3C04" w:rsidRDefault="004E3C04" w:rsidP="004E3C04">
            <w:pPr>
              <w:shd w:val="clear" w:color="auto" w:fill="FFFFFF"/>
              <w:rPr>
                <w:rFonts w:ascii="Times New Roman" w:hAnsi="Times New Roman" w:cs="Times New Roman"/>
                <w:bCs/>
                <w:szCs w:val="24"/>
              </w:rPr>
            </w:pPr>
          </w:p>
          <w:p w14:paraId="074612C9" w14:textId="77777777" w:rsidR="004E3C04" w:rsidRPr="001B3BAE" w:rsidRDefault="004E3C04" w:rsidP="004E3C04">
            <w:pPr>
              <w:shd w:val="clear" w:color="auto" w:fill="FFFFFF"/>
              <w:rPr>
                <w:rFonts w:ascii="Times New Roman" w:hAnsi="Times New Roman" w:cs="Times New Roman"/>
                <w:sz w:val="22"/>
                <w:szCs w:val="22"/>
              </w:rPr>
            </w:pPr>
          </w:p>
          <w:p w14:paraId="264B60B1" w14:textId="77777777" w:rsidR="004E3C04" w:rsidRPr="001B3BAE" w:rsidRDefault="004E3C04" w:rsidP="004E3C04">
            <w:pPr>
              <w:shd w:val="clear" w:color="auto" w:fill="FFFFFF"/>
              <w:rPr>
                <w:rFonts w:ascii="Times New Roman" w:hAnsi="Times New Roman" w:cs="Times New Roman"/>
                <w:sz w:val="22"/>
                <w:szCs w:val="22"/>
              </w:rPr>
            </w:pPr>
          </w:p>
          <w:p w14:paraId="34C93E91"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7721978" w14:textId="77777777" w:rsidR="0056599E" w:rsidRDefault="0056599E"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p w14:paraId="5F47CD6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В режиме «разряд – заряд» могут использоваться </w:t>
            </w:r>
            <w:r w:rsidRPr="00557AC7">
              <w:rPr>
                <w:rFonts w:ascii="Times New Roman" w:eastAsia="Times New Roman" w:hAnsi="Times New Roman" w:cs="Times New Roman"/>
                <w:color w:val="000000"/>
                <w:highlight w:val="cyan"/>
              </w:rPr>
              <w:t>только аккумуляторы</w:t>
            </w:r>
            <w:r>
              <w:rPr>
                <w:rFonts w:ascii="Times New Roman" w:eastAsia="Times New Roman" w:hAnsi="Times New Roman" w:cs="Times New Roman"/>
                <w:color w:val="000000"/>
              </w:rPr>
              <w:t>: свинцовые кислотные и щелочные.</w:t>
            </w:r>
          </w:p>
        </w:tc>
      </w:tr>
      <w:tr w:rsidR="004E3C04" w:rsidRPr="00B503F0" w14:paraId="0D29BF1A"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CBE7D58"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4</w:t>
            </w:r>
          </w:p>
          <w:p w14:paraId="52DB494C" w14:textId="77777777" w:rsidR="004E3C04" w:rsidRDefault="004E3C04" w:rsidP="004E3C04">
            <w:pPr>
              <w:jc w:val="center"/>
              <w:rPr>
                <w:rFonts w:ascii="Times New Roman" w:eastAsia="Times New Roman" w:hAnsi="Times New Roman" w:cs="Times New Roman"/>
                <w:color w:val="000000"/>
              </w:rPr>
            </w:pPr>
          </w:p>
          <w:p w14:paraId="4197C88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мин</w:t>
            </w:r>
          </w:p>
          <w:p w14:paraId="76F45CF9" w14:textId="77777777" w:rsidR="004E3C04" w:rsidRDefault="004E3C04" w:rsidP="004E3C04">
            <w:pPr>
              <w:jc w:val="center"/>
              <w:rPr>
                <w:rFonts w:ascii="Times New Roman" w:eastAsia="Times New Roman" w:hAnsi="Times New Roman" w:cs="Times New Roman"/>
                <w:color w:val="000000"/>
              </w:rPr>
            </w:pPr>
          </w:p>
          <w:p w14:paraId="179FA15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FC406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5403837"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 при проектировании</w:t>
            </w:r>
            <w:r w:rsidRPr="00631A2C">
              <w:rPr>
                <w:rFonts w:ascii="Times New Roman" w:eastAsia="Times New Roman" w:hAnsi="Times New Roman" w:cs="Times New Roman"/>
                <w:color w:val="000000"/>
              </w:rPr>
              <w:t xml:space="preserve">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BB96CAD"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38AE266"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9A36C5">
              <w:rPr>
                <w:rFonts w:ascii="Times New Roman" w:eastAsia="Times New Roman" w:hAnsi="Times New Roman" w:cs="Times New Roman"/>
                <w:color w:val="000000"/>
                <w:highlight w:val="cyan"/>
              </w:rPr>
              <w:lastRenderedPageBreak/>
              <w:t>последовательность и объем сбора и анализа</w:t>
            </w:r>
            <w:r w:rsidRPr="00631A2C">
              <w:rPr>
                <w:rFonts w:ascii="Times New Roman" w:eastAsia="Times New Roman" w:hAnsi="Times New Roman" w:cs="Times New Roman"/>
                <w:color w:val="000000"/>
              </w:rPr>
              <w:t xml:space="preserve">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021C035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уметь</w:t>
            </w:r>
            <w:r w:rsidRPr="009A36C5">
              <w:rPr>
                <w:rFonts w:ascii="Times New Roman" w:eastAsia="Times New Roman" w:hAnsi="Times New Roman" w:cs="Times New Roman"/>
                <w:color w:val="000000"/>
                <w:highlight w:val="cyan"/>
              </w:rPr>
              <w:t>: рассчитывать схемы вторичных источников электропитания</w:t>
            </w:r>
            <w:r w:rsidRPr="00631A2C">
              <w:rPr>
                <w:rFonts w:ascii="Times New Roman" w:eastAsia="Times New Roman" w:hAnsi="Times New Roman" w:cs="Times New Roman"/>
                <w:color w:val="000000"/>
              </w:rPr>
              <w:t xml:space="preserve"> выбирать электрооборудование для систем электроснабжения нетяговых потребителей на станциях и перегонах; контролировать </w:t>
            </w:r>
            <w:r w:rsidRPr="00631A2C">
              <w:rPr>
                <w:rFonts w:ascii="Times New Roman" w:eastAsia="Times New Roman" w:hAnsi="Times New Roman" w:cs="Times New Roman"/>
                <w:color w:val="000000"/>
              </w:rPr>
              <w:lastRenderedPageBreak/>
              <w:t>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7B95230"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i/>
                <w:sz w:val="22"/>
                <w:szCs w:val="22"/>
              </w:rPr>
              <w:lastRenderedPageBreak/>
              <w:t>Укажите верную последовательность</w:t>
            </w:r>
            <w:r w:rsidRPr="007A593B">
              <w:rPr>
                <w:rStyle w:val="afc"/>
                <w:b w:val="0"/>
                <w:sz w:val="22"/>
                <w:szCs w:val="22"/>
              </w:rPr>
              <w:t xml:space="preserve">. </w:t>
            </w:r>
          </w:p>
          <w:p w14:paraId="6B92C1A5" w14:textId="77777777" w:rsidR="004E3C04" w:rsidRPr="007A593B" w:rsidRDefault="004E3C04" w:rsidP="004E3C04">
            <w:pPr>
              <w:pStyle w:val="futurismarkdown-paragraph"/>
              <w:shd w:val="clear" w:color="auto" w:fill="FFFFFF"/>
              <w:spacing w:before="0" w:beforeAutospacing="0" w:after="0" w:afterAutospacing="0"/>
              <w:rPr>
                <w:rStyle w:val="afc"/>
                <w:b w:val="0"/>
              </w:rPr>
            </w:pPr>
          </w:p>
          <w:p w14:paraId="781BCF57"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Укажите </w:t>
            </w:r>
            <w:r w:rsidRPr="007A593B">
              <w:rPr>
                <w:rStyle w:val="afc"/>
                <w:b w:val="0"/>
                <w:sz w:val="22"/>
                <w:szCs w:val="22"/>
                <w:highlight w:val="cyan"/>
              </w:rPr>
              <w:t>верную последовательность элементов</w:t>
            </w:r>
            <w:r>
              <w:rPr>
                <w:rStyle w:val="afc"/>
                <w:b w:val="0"/>
                <w:sz w:val="22"/>
                <w:szCs w:val="22"/>
              </w:rPr>
              <w:t xml:space="preserve"> схемы вторичного </w:t>
            </w:r>
            <w:r w:rsidRPr="007A593B">
              <w:rPr>
                <w:rStyle w:val="afc"/>
                <w:b w:val="0"/>
                <w:sz w:val="22"/>
                <w:szCs w:val="22"/>
                <w:highlight w:val="cyan"/>
              </w:rPr>
              <w:t>источника питания</w:t>
            </w:r>
            <w:r w:rsidRPr="007A593B">
              <w:rPr>
                <w:rStyle w:val="afc"/>
                <w:b w:val="0"/>
                <w:sz w:val="22"/>
                <w:szCs w:val="22"/>
              </w:rPr>
              <w:t>:</w:t>
            </w:r>
          </w:p>
          <w:p w14:paraId="5DEE29A0" w14:textId="77777777" w:rsidR="004E3C04" w:rsidRDefault="004E3C04" w:rsidP="004E3C04">
            <w:pPr>
              <w:pStyle w:val="futurismarkdown-paragraph"/>
              <w:shd w:val="clear" w:color="auto" w:fill="FFFFFF"/>
              <w:spacing w:before="0" w:beforeAutospacing="0" w:after="0" w:afterAutospacing="0"/>
              <w:rPr>
                <w:rStyle w:val="afc"/>
                <w:b w:val="0"/>
                <w:sz w:val="22"/>
                <w:szCs w:val="22"/>
              </w:rPr>
            </w:pPr>
          </w:p>
          <w:p w14:paraId="14BFC40E"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1) </w:t>
            </w:r>
            <w:r>
              <w:rPr>
                <w:rStyle w:val="afc"/>
                <w:b w:val="0"/>
                <w:sz w:val="22"/>
                <w:szCs w:val="22"/>
              </w:rPr>
              <w:t>Трансформатор</w:t>
            </w:r>
          </w:p>
          <w:p w14:paraId="1BD11A44"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2) </w:t>
            </w:r>
            <w:r>
              <w:rPr>
                <w:rStyle w:val="afc"/>
                <w:b w:val="0"/>
                <w:sz w:val="22"/>
                <w:szCs w:val="22"/>
              </w:rPr>
              <w:t>Вентильный комплект</w:t>
            </w:r>
          </w:p>
          <w:p w14:paraId="3FE959A0"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3) </w:t>
            </w:r>
            <w:r>
              <w:rPr>
                <w:rStyle w:val="afc"/>
                <w:b w:val="0"/>
                <w:sz w:val="22"/>
                <w:szCs w:val="22"/>
              </w:rPr>
              <w:t>Сглаживающий фильтр</w:t>
            </w:r>
          </w:p>
          <w:p w14:paraId="76202E6E" w14:textId="77777777" w:rsidR="004E3C04" w:rsidRPr="007A593B" w:rsidRDefault="004E3C04" w:rsidP="004E3C04">
            <w:pPr>
              <w:pStyle w:val="futurismarkdown-paragraph"/>
              <w:shd w:val="clear" w:color="auto" w:fill="FFFFFF"/>
              <w:tabs>
                <w:tab w:val="left" w:pos="2975"/>
              </w:tabs>
              <w:spacing w:before="0" w:beforeAutospacing="0" w:after="0" w:afterAutospacing="0"/>
              <w:rPr>
                <w:rStyle w:val="afc"/>
                <w:b w:val="0"/>
              </w:rPr>
            </w:pPr>
            <w:r w:rsidRPr="007A593B">
              <w:rPr>
                <w:rStyle w:val="afc"/>
                <w:b w:val="0"/>
                <w:sz w:val="22"/>
                <w:szCs w:val="22"/>
              </w:rPr>
              <w:t xml:space="preserve">4) </w:t>
            </w:r>
            <w:r>
              <w:rPr>
                <w:rStyle w:val="afc"/>
                <w:b w:val="0"/>
                <w:sz w:val="22"/>
                <w:szCs w:val="22"/>
              </w:rPr>
              <w:t>Стабилизатор</w:t>
            </w:r>
          </w:p>
          <w:p w14:paraId="4BA233F6" w14:textId="77777777" w:rsidR="004E3C04" w:rsidRPr="007A593B" w:rsidRDefault="004E3C04" w:rsidP="004E3C04">
            <w:pPr>
              <w:pStyle w:val="futurismarkdown-paragraph"/>
              <w:shd w:val="clear" w:color="auto" w:fill="FFFFFF"/>
              <w:spacing w:before="0" w:beforeAutospacing="0" w:after="0" w:afterAutospacing="0"/>
              <w:rPr>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8B043E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1234</w:t>
            </w:r>
          </w:p>
        </w:tc>
      </w:tr>
      <w:tr w:rsidR="004E3C04" w:rsidRPr="00B503F0" w14:paraId="2486EB3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594F52E"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5</w:t>
            </w:r>
          </w:p>
          <w:p w14:paraId="0E8EAA0D" w14:textId="77777777" w:rsidR="004E3C04" w:rsidRDefault="004E3C04" w:rsidP="004E3C04">
            <w:pPr>
              <w:jc w:val="center"/>
              <w:rPr>
                <w:rFonts w:ascii="Times New Roman" w:eastAsia="Times New Roman" w:hAnsi="Times New Roman" w:cs="Times New Roman"/>
                <w:color w:val="000000"/>
              </w:rPr>
            </w:pPr>
          </w:p>
          <w:p w14:paraId="121E5B04"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9654F6" w14:textId="77777777" w:rsidR="004E3C04" w:rsidRDefault="004E3C04" w:rsidP="004E3C04">
            <w:pPr>
              <w:jc w:val="center"/>
              <w:rPr>
                <w:rFonts w:ascii="Times New Roman" w:eastAsia="Times New Roman" w:hAnsi="Times New Roman" w:cs="Times New Roman"/>
                <w:color w:val="000000"/>
              </w:rPr>
            </w:pPr>
          </w:p>
          <w:p w14:paraId="6F463728"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3BEF8E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05FD46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763E0C2"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DB269EA"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w:t>
            </w:r>
            <w:r w:rsidRPr="00631A2C">
              <w:rPr>
                <w:rFonts w:ascii="Times New Roman" w:eastAsia="Times New Roman" w:hAnsi="Times New Roman" w:cs="Times New Roman"/>
                <w:color w:val="000000"/>
              </w:rPr>
              <w:lastRenderedPageBreak/>
              <w:t xml:space="preserve">Федерации (ПТЭ), Правила устройства электроустановок (ПУЭ), </w:t>
            </w:r>
            <w:r w:rsidRPr="009A36C5">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50960C6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7668F74"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Прочитайте текст и установите соответствие. Порядковый номер разместите после буквы (без пробела)*</w:t>
            </w:r>
          </w:p>
          <w:p w14:paraId="249A2C49" w14:textId="77777777" w:rsidR="004E3C04" w:rsidRPr="001B3BAE" w:rsidRDefault="004E3C04" w:rsidP="004E3C04">
            <w:pPr>
              <w:widowControl w:val="0"/>
              <w:rPr>
                <w:rFonts w:ascii="Times New Roman" w:hAnsi="Times New Roman" w:cs="Times New Roman"/>
                <w:i/>
                <w:sz w:val="22"/>
                <w:szCs w:val="22"/>
              </w:rPr>
            </w:pPr>
          </w:p>
          <w:p w14:paraId="49A1A983"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схему вторичного </w:t>
            </w:r>
            <w:r w:rsidRPr="007A593B">
              <w:rPr>
                <w:rFonts w:ascii="Times New Roman" w:hAnsi="Times New Roman" w:cs="Times New Roman"/>
                <w:sz w:val="22"/>
                <w:szCs w:val="22"/>
                <w:highlight w:val="cyan"/>
              </w:rPr>
              <w:t>источника электро</w:t>
            </w:r>
            <w:r>
              <w:rPr>
                <w:rFonts w:ascii="Times New Roman" w:hAnsi="Times New Roman" w:cs="Times New Roman"/>
                <w:sz w:val="22"/>
                <w:szCs w:val="22"/>
                <w:highlight w:val="cyan"/>
              </w:rPr>
              <w:t>питания</w:t>
            </w:r>
            <w:r>
              <w:rPr>
                <w:rFonts w:ascii="Times New Roman" w:hAnsi="Times New Roman" w:cs="Times New Roman"/>
                <w:sz w:val="22"/>
                <w:szCs w:val="22"/>
              </w:rPr>
              <w:t xml:space="preserve"> (выпрямителя) и её </w:t>
            </w:r>
            <w:r w:rsidRPr="00672BC7">
              <w:rPr>
                <w:rFonts w:ascii="Times New Roman" w:hAnsi="Times New Roman" w:cs="Times New Roman"/>
                <w:sz w:val="22"/>
                <w:szCs w:val="22"/>
                <w:highlight w:val="cyan"/>
              </w:rPr>
              <w:t>название</w:t>
            </w:r>
          </w:p>
          <w:p w14:paraId="59F0DAE2"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3512"/>
              <w:gridCol w:w="2328"/>
            </w:tblGrid>
            <w:tr w:rsidR="004E3C04" w:rsidRPr="001B3BAE" w14:paraId="75D25EBE" w14:textId="77777777" w:rsidTr="006963A6">
              <w:trPr>
                <w:trHeight w:val="453"/>
              </w:trPr>
              <w:tc>
                <w:tcPr>
                  <w:tcW w:w="3512" w:type="dxa"/>
                </w:tcPr>
                <w:p w14:paraId="0809F735"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выпрямителя</w:t>
                  </w:r>
                </w:p>
              </w:tc>
              <w:tc>
                <w:tcPr>
                  <w:tcW w:w="2328" w:type="dxa"/>
                </w:tcPr>
                <w:p w14:paraId="015D5D56"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59965383" w14:textId="77777777" w:rsidTr="006963A6">
              <w:trPr>
                <w:trHeight w:val="371"/>
              </w:trPr>
              <w:tc>
                <w:tcPr>
                  <w:tcW w:w="3512" w:type="dxa"/>
                </w:tcPr>
                <w:p w14:paraId="22898933" w14:textId="77777777"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А) </w:t>
                  </w:r>
                  <w:r w:rsidRPr="009C1F25">
                    <w:object w:dxaOrig="3715" w:dyaOrig="1272" w14:anchorId="6E067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2pt;height:51pt" o:ole="">
                        <v:imagedata r:id="rId6" o:title=""/>
                      </v:shape>
                      <o:OLEObject Type="Embed" ProgID="Word.Picture.8" ShapeID="_x0000_i1025" DrawAspect="Content" ObjectID="_1808990131" r:id="rId7"/>
                    </w:object>
                  </w:r>
                </w:p>
              </w:tc>
              <w:tc>
                <w:tcPr>
                  <w:tcW w:w="2328" w:type="dxa"/>
                </w:tcPr>
                <w:p w14:paraId="11613762" w14:textId="77777777" w:rsidR="004E3C04" w:rsidRPr="00F54547" w:rsidRDefault="004E3C04" w:rsidP="004E3C04">
                  <w:pPr>
                    <w:rPr>
                      <w:rFonts w:ascii="Times New Roman" w:hAnsi="Times New Roman" w:cs="Times New Roman"/>
                      <w:sz w:val="22"/>
                      <w:szCs w:val="22"/>
                    </w:rPr>
                  </w:pPr>
                  <w:r w:rsidRPr="00F54547">
                    <w:rPr>
                      <w:rFonts w:ascii="Times New Roman" w:hAnsi="Times New Roman" w:cs="Times New Roman"/>
                      <w:sz w:val="22"/>
                      <w:szCs w:val="22"/>
                    </w:rPr>
                    <w:t xml:space="preserve">1) </w:t>
                  </w:r>
                  <w:r>
                    <w:rPr>
                      <w:rFonts w:ascii="Times New Roman" w:hAnsi="Times New Roman" w:cs="Times New Roman"/>
                    </w:rPr>
                    <w:t>однофазный однополупериодный выпрямитель</w:t>
                  </w:r>
                </w:p>
              </w:tc>
            </w:tr>
            <w:tr w:rsidR="004E3C04" w:rsidRPr="001B3BAE" w14:paraId="39108567" w14:textId="77777777" w:rsidTr="006963A6">
              <w:trPr>
                <w:trHeight w:val="529"/>
              </w:trPr>
              <w:tc>
                <w:tcPr>
                  <w:tcW w:w="3512" w:type="dxa"/>
                </w:tcPr>
                <w:p w14:paraId="770EA92B"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bookmarkStart w:id="0" w:name="_MON_1191217722"/>
                  <w:bookmarkEnd w:id="0"/>
                  <w:r w:rsidRPr="009C1F25">
                    <w:object w:dxaOrig="2940" w:dyaOrig="2446" w14:anchorId="081C157A">
                      <v:shape id="_x0000_i1026" type="#_x0000_t75" style="width:102.6pt;height:84.6pt" o:ole="">
                        <v:imagedata r:id="rId8" o:title=""/>
                      </v:shape>
                      <o:OLEObject Type="Embed" ProgID="Word.Picture.8" ShapeID="_x0000_i1026" DrawAspect="Content" ObjectID="_1808990132" r:id="rId9"/>
                    </w:object>
                  </w:r>
                </w:p>
              </w:tc>
              <w:tc>
                <w:tcPr>
                  <w:tcW w:w="2328" w:type="dxa"/>
                </w:tcPr>
                <w:p w14:paraId="087CDBFF"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2) </w:t>
                  </w:r>
                  <w:r>
                    <w:rPr>
                      <w:sz w:val="20"/>
                      <w:szCs w:val="20"/>
                    </w:rPr>
                    <w:t>Однофазный двухполупериодный выпрямитель</w:t>
                  </w:r>
                </w:p>
              </w:tc>
            </w:tr>
            <w:tr w:rsidR="004E3C04" w:rsidRPr="001B3BAE" w14:paraId="1DE8A26C" w14:textId="77777777" w:rsidTr="006963A6">
              <w:trPr>
                <w:trHeight w:val="400"/>
              </w:trPr>
              <w:tc>
                <w:tcPr>
                  <w:tcW w:w="3512" w:type="dxa"/>
                </w:tcPr>
                <w:p w14:paraId="49DA89FF"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lastRenderedPageBreak/>
                    <w:t xml:space="preserve">В) </w:t>
                  </w:r>
                  <w:r w:rsidR="002840DA">
                    <w:pict w14:anchorId="564FAC58">
                      <v:group id="_x0000_s1296" editas="canvas" style="width:131.1pt;height:70.4pt;mso-position-horizontal-relative:char;mso-position-vertical-relative:line" coordorigin="4609,3197" coordsize="3078,1653">
                        <o:lock v:ext="edit" aspectratio="t"/>
                        <v:shape id="_x0000_s1297" type="#_x0000_t75" style="position:absolute;left:4609;top:3197;width:3078;height:1653" o:preferrelative="f">
                          <v:fill o:detectmouseclick="t"/>
                          <v:path o:extrusionok="t" o:connecttype="none"/>
                          <o:lock v:ext="edit" text="t"/>
                        </v:shape>
                        <v:group id="_x0000_s1298" style="position:absolute;left:5407;top:3368;width:171;height:1026" coordorigin="5407,3368" coordsize="171,1026">
                          <v:group id="_x0000_s1299" style="position:absolute;left:5407;top:3368;width:171;height:342" coordorigin="5407,3368" coordsize="171,342">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00" type="#_x0000_t19" style="position:absolute;left:5407;top:3368;width:171;height:171"/>
                            <v:shape id="_x0000_s1301" type="#_x0000_t19" style="position:absolute;left:5407;top:3539;width:171;height:171;flip:y"/>
                          </v:group>
                          <v:group id="_x0000_s1302" style="position:absolute;left:5407;top:3710;width:171;height:342" coordorigin="5407,3368" coordsize="171,342">
                            <v:shape id="_x0000_s1303" type="#_x0000_t19" style="position:absolute;left:5407;top:3368;width:171;height:171"/>
                            <v:shape id="_x0000_s1304" type="#_x0000_t19" style="position:absolute;left:5407;top:3539;width:171;height:171;flip:y"/>
                          </v:group>
                          <v:group id="_x0000_s1305" style="position:absolute;left:5407;top:4052;width:171;height:342" coordorigin="5407,3368" coordsize="171,342">
                            <v:shape id="_x0000_s1306" type="#_x0000_t19" style="position:absolute;left:5407;top:3368;width:171;height:171"/>
                            <v:shape id="_x0000_s1307" type="#_x0000_t19" style="position:absolute;left:5407;top:3539;width:171;height:171;flip:y"/>
                          </v:group>
                        </v:group>
                        <v:group id="_x0000_s1308" style="position:absolute;left:5806;top:3368;width:171;height:1026;flip:x" coordorigin="5407,3368" coordsize="171,1026">
                          <v:group id="_x0000_s1309" style="position:absolute;left:5407;top:3368;width:171;height:342" coordorigin="5407,3368" coordsize="171,342">
                            <v:shape id="_x0000_s1310" type="#_x0000_t19" style="position:absolute;left:5407;top:3368;width:171;height:171"/>
                            <v:shape id="_x0000_s1311" type="#_x0000_t19" style="position:absolute;left:5407;top:3539;width:171;height:171;flip:y"/>
                          </v:group>
                          <v:group id="_x0000_s1312" style="position:absolute;left:5407;top:3710;width:171;height:342" coordorigin="5407,3368" coordsize="171,342">
                            <v:shape id="_x0000_s1313" type="#_x0000_t19" style="position:absolute;left:5407;top:3368;width:171;height:171"/>
                            <v:shape id="_x0000_s1314" type="#_x0000_t19" style="position:absolute;left:5407;top:3539;width:171;height:171;flip:y"/>
                          </v:group>
                          <v:group id="_x0000_s1315" style="position:absolute;left:5407;top:4052;width:171;height:342" coordorigin="5407,3368" coordsize="171,342">
                            <v:shape id="_x0000_s1316" type="#_x0000_t19" style="position:absolute;left:5407;top:3368;width:171;height:171"/>
                            <v:shape id="_x0000_s1317" type="#_x0000_t19" style="position:absolute;left:5407;top:3539;width:171;height:171;flip:y"/>
                          </v:group>
                        </v:group>
                        <v:line id="_x0000_s1318" style="position:absolute" from="5692,3311" to="5692,4451" strokeweight="1.5pt"/>
                        <v:line id="_x0000_s1319" style="position:absolute;flip:x" from="4951,3368" to="5407,3368"/>
                        <v:line id="_x0000_s1320" style="position:absolute;flip:x" from="4951,4394" to="5407,4394"/>
                        <v:line id="_x0000_s1321" style="position:absolute;rotation:90;flip:y" from="6549,3881" to="6890,3882"/>
                        <v:line id="_x0000_s1322" style="position:absolute;rotation:90;flip:y" from="6832,3881" to="7173,3882"/>
                        <v:line id="_x0000_s1323" style="position:absolute;rotation:90;flip:x" from="6775,3653" to="6946,3938"/>
                        <v:line id="_x0000_s1324" style="position:absolute;rotation:-90" from="6775,3824" to="6946,4109"/>
                        <v:line id="_x0000_s1325" style="position:absolute;rotation:-90" from="6917,3512" to="6918,4253"/>
                        <v:line id="_x0000_s1326" style="position:absolute;flip:y" from="6376,3368" to="6889,3881"/>
                        <v:line id="_x0000_s1327" style="position:absolute" from="6889,3368" to="7402,3881"/>
                        <v:line id="_x0000_s1328" style="position:absolute" from="6376,3881" to="6889,4394"/>
                        <v:line id="_x0000_s1329" style="position:absolute;flip:y" from="6889,3881" to="7402,4394"/>
                        <v:line id="_x0000_s1330" style="position:absolute" from="5977,3368" to="6889,3368"/>
                        <v:line id="_x0000_s1331" style="position:absolute" from="5977,4394" to="6889,4394"/>
                        <v:line id="_x0000_s1332" style="position:absolute" from="6376,3881" to="6376,4679"/>
                        <v:line id="_x0000_s1333" style="position:absolute" from="7402,3881" to="7402,4679"/>
                        <v:line id="_x0000_s1334" style="position:absolute" from="6376,4679" to="6604,4680"/>
                        <v:rect id="_x0000_s1335" style="position:absolute;left:6604;top:4565;width:570;height:228"/>
                        <v:line id="_x0000_s1336" style="position:absolute;flip:x" from="7174,4679" to="7402,4679"/>
                        <w10:wrap type="none"/>
                        <w10:anchorlock/>
                      </v:group>
                    </w:pict>
                  </w:r>
                </w:p>
              </w:tc>
              <w:tc>
                <w:tcPr>
                  <w:tcW w:w="2328" w:type="dxa"/>
                </w:tcPr>
                <w:p w14:paraId="5FECE3B6" w14:textId="77777777" w:rsidR="004E3C04" w:rsidRPr="00452524" w:rsidRDefault="004E3C04" w:rsidP="004E3C04">
                  <w:pPr>
                    <w:widowControl w:val="0"/>
                    <w:rPr>
                      <w:rFonts w:ascii="Times New Roman" w:hAnsi="Times New Roman" w:cs="Times New Roman"/>
                    </w:rPr>
                  </w:pPr>
                  <w:r>
                    <w:rPr>
                      <w:rFonts w:ascii="Times New Roman" w:hAnsi="Times New Roman" w:cs="Times New Roman"/>
                    </w:rPr>
                    <w:t>3) Однофазный мостовой выпрямитель</w:t>
                  </w:r>
                </w:p>
              </w:tc>
            </w:tr>
            <w:tr w:rsidR="004E3C04" w:rsidRPr="001B3BAE" w14:paraId="0232856A" w14:textId="77777777" w:rsidTr="006963A6">
              <w:trPr>
                <w:trHeight w:val="287"/>
              </w:trPr>
              <w:tc>
                <w:tcPr>
                  <w:tcW w:w="3512" w:type="dxa"/>
                </w:tcPr>
                <w:p w14:paraId="00ABD2E5" w14:textId="77777777" w:rsidR="004E3C04" w:rsidRPr="00F54547" w:rsidRDefault="002840DA" w:rsidP="004E3C04">
                  <w:pPr>
                    <w:rPr>
                      <w:rFonts w:ascii="Times New Roman" w:hAnsi="Times New Roman" w:cs="Times New Roman"/>
                      <w:sz w:val="22"/>
                      <w:szCs w:val="22"/>
                    </w:rPr>
                  </w:pPr>
                  <w:r>
                    <w:pict w14:anchorId="3EB18325">
                      <v:group id="_x0000_s1238" editas="canvas" style="width:156.75pt;height:113.75pt;mso-position-horizontal-relative:char;mso-position-vertical-relative:line" coordorigin="4609,3026" coordsize="3534,2565">
                        <o:lock v:ext="edit" aspectratio="t"/>
                        <v:shape id="_x0000_s1239" type="#_x0000_t75" style="position:absolute;left:4609;top:3026;width:3534;height:2565" o:preferrelative="f">
                          <v:fill o:detectmouseclick="t"/>
                          <v:path o:extrusionok="t" o:connecttype="none"/>
                          <o:lock v:ext="edit" text="t"/>
                        </v:shape>
                        <v:group id="_x0000_s1240" style="position:absolute;left:5407;top:3368;width:171;height:1026" coordorigin="5407,3368" coordsize="171,1026">
                          <v:group id="_x0000_s1241" style="position:absolute;left:5407;top:3368;width:171;height:342" coordorigin="5407,3368" coordsize="171,342">
                            <v:shape id="_x0000_s1242" type="#_x0000_t19" style="position:absolute;left:5407;top:3368;width:171;height:171"/>
                            <v:shape id="_x0000_s1243" type="#_x0000_t19" style="position:absolute;left:5407;top:3539;width:171;height:171;flip:y"/>
                          </v:group>
                          <v:group id="_x0000_s1244" style="position:absolute;left:5407;top:3710;width:171;height:342" coordorigin="5407,3368" coordsize="171,342">
                            <v:shape id="_x0000_s1245" type="#_x0000_t19" style="position:absolute;left:5407;top:3368;width:171;height:171"/>
                            <v:shape id="_x0000_s1246" type="#_x0000_t19" style="position:absolute;left:5407;top:3539;width:171;height:171;flip:y"/>
                          </v:group>
                          <v:group id="_x0000_s1247" style="position:absolute;left:5407;top:4052;width:171;height:342" coordorigin="5407,3368" coordsize="171,342">
                            <v:shape id="_x0000_s1248" type="#_x0000_t19" style="position:absolute;left:5407;top:3368;width:171;height:171"/>
                            <v:shape id="_x0000_s1249" type="#_x0000_t19" style="position:absolute;left:5407;top:3539;width:171;height:171;flip:y"/>
                          </v:group>
                        </v:group>
                        <v:group id="_x0000_s1250" style="position:absolute;left:5806;top:3368;width:171;height:1026;flip:x" coordorigin="5407,3368" coordsize="171,1026">
                          <v:group id="_x0000_s1251" style="position:absolute;left:5407;top:3368;width:171;height:342" coordorigin="5407,3368" coordsize="171,342">
                            <v:shape id="_x0000_s1252" type="#_x0000_t19" style="position:absolute;left:5407;top:3368;width:171;height:171"/>
                            <v:shape id="_x0000_s1253" type="#_x0000_t19" style="position:absolute;left:5407;top:3539;width:171;height:171;flip:y"/>
                          </v:group>
                          <v:group id="_x0000_s1254" style="position:absolute;left:5407;top:3710;width:171;height:342" coordorigin="5407,3368" coordsize="171,342">
                            <v:shape id="_x0000_s1255" type="#_x0000_t19" style="position:absolute;left:5407;top:3368;width:171;height:171"/>
                            <v:shape id="_x0000_s1256" type="#_x0000_t19" style="position:absolute;left:5407;top:3539;width:171;height:171;flip:y"/>
                          </v:group>
                          <v:group id="_x0000_s1257" style="position:absolute;left:5407;top:4052;width:171;height:342" coordorigin="5407,3368" coordsize="171,342">
                            <v:shape id="_x0000_s1258" type="#_x0000_t19" style="position:absolute;left:5407;top:3368;width:171;height:171"/>
                            <v:shape id="_x0000_s1259" type="#_x0000_t19" style="position:absolute;left:5407;top:3539;width:171;height:171;flip:y"/>
                          </v:group>
                        </v:group>
                        <v:line id="_x0000_s1260" style="position:absolute" from="5692,3311" to="5692,4451" strokeweight="1.5pt"/>
                        <v:line id="_x0000_s1261" style="position:absolute;flip:x" from="4837,3368" to="5407,3368"/>
                        <v:line id="_x0000_s1262" style="position:absolute;flip:x" from="4837,4394" to="5407,4394"/>
                        <v:line id="_x0000_s1263" style="position:absolute" from="5977,3368" to="7345,3368"/>
                        <v:group id="_x0000_s1264" style="position:absolute;left:6661;top:3197;width:285;height:342" coordorigin="6661,3197" coordsize="285,342">
                          <v:line id="_x0000_s1265" style="position:absolute" from="6661,3197" to="6662,3537"/>
                          <v:line id="_x0000_s1266" style="position:absolute" from="6945,3197" to="6946,3537"/>
                          <v:line id="_x0000_s1267" style="position:absolute" from="6661,3197" to="6946,3368"/>
                          <v:line id="_x0000_s1268" style="position:absolute;flip:y" from="6661,3368" to="6946,3539"/>
                        </v:group>
                        <v:group id="_x0000_s1269" style="position:absolute;left:7117;top:3368;width:456;height:1026" coordorigin="7117,3368" coordsize="456,1026">
                          <v:line id="_x0000_s1270" style="position:absolute" from="7345,3368" to="7345,3824"/>
                          <v:line id="_x0000_s1271" style="position:absolute" from="7117,3824" to="7573,3825"/>
                          <v:line id="_x0000_s1272" style="position:absolute" from="7117,3938" to="7573,3939"/>
                          <v:line id="_x0000_s1273" style="position:absolute" from="7345,3938" to="7345,4394"/>
                        </v:group>
                        <v:line id="_x0000_s1274" style="position:absolute" from="5977,4394" to="7345,4394"/>
                        <v:group id="_x0000_s1275" style="position:absolute;left:6119;top:4594;width:285;height:342;rotation:-90" coordorigin="6661,3197" coordsize="285,342">
                          <v:line id="_x0000_s1276" style="position:absolute" from="6661,3197" to="6662,3537"/>
                          <v:line id="_x0000_s1277" style="position:absolute" from="6945,3197" to="6946,3537"/>
                          <v:line id="_x0000_s1278" style="position:absolute" from="6661,3197" to="6946,3368"/>
                          <v:line id="_x0000_s1279" style="position:absolute;flip:y" from="6661,3368" to="6946,3539"/>
                        </v:group>
                        <v:line id="_x0000_s1280" style="position:absolute" from="6262,3368" to="6263,5420"/>
                        <v:line id="_x0000_s1281" style="position:absolute" from="6262,5419" to="7345,5420"/>
                        <v:group id="_x0000_s1282" style="position:absolute;left:7117;top:4394;width:456;height:1026" coordorigin="7117,3368" coordsize="456,1026">
                          <v:line id="_x0000_s1283" style="position:absolute" from="7345,3368" to="7345,3824"/>
                          <v:line id="_x0000_s1284" style="position:absolute" from="7117,3824" to="7573,3825"/>
                          <v:line id="_x0000_s1285" style="position:absolute" from="7117,3938" to="7573,3939"/>
                          <v:line id="_x0000_s1286" style="position:absolute" from="7345,3938" to="7345,4394"/>
                        </v:group>
                        <v:oval id="_x0000_s1287" style="position:absolute;left:6205;top:3311;width:114;height:114" fillcolor="black"/>
                        <v:oval id="_x0000_s1288" style="position:absolute;left:7288;top:3311;width:114;height:114" fillcolor="black"/>
                        <v:oval id="_x0000_s1289" style="position:absolute;left:7288;top:4337;width:114;height:114" fillcolor="black"/>
                        <v:oval id="_x0000_s1290" style="position:absolute;left:7288;top:5363;width:114;height:114" fillcolor="black"/>
                        <v:line id="_x0000_s1291" style="position:absolute" from="7345,3368" to="7915,3368"/>
                        <v:line id="_x0000_s1292" style="position:absolute" from="7345,5420" to="7915,5420"/>
                        <v:line id="_x0000_s1293" style="position:absolute" from="7915,3368" to="7915,3995"/>
                        <v:rect id="_x0000_s1294" style="position:absolute;left:7801;top:3995;width:228;height:570"/>
                        <v:line id="_x0000_s1295" style="position:absolute" from="7915,4565" to="7915,5420"/>
                        <w10:wrap type="none"/>
                        <w10:anchorlock/>
                      </v:group>
                    </w:pict>
                  </w:r>
                  <w:r w:rsidR="004E3C04">
                    <w:rPr>
                      <w:rFonts w:ascii="Times New Roman" w:hAnsi="Times New Roman" w:cs="Times New Roman"/>
                      <w:sz w:val="22"/>
                      <w:szCs w:val="22"/>
                    </w:rPr>
                    <w:t>Г)</w:t>
                  </w:r>
                </w:p>
              </w:tc>
              <w:tc>
                <w:tcPr>
                  <w:tcW w:w="2328" w:type="dxa"/>
                </w:tcPr>
                <w:p w14:paraId="5AC63D82" w14:textId="77777777" w:rsidR="004E3C04" w:rsidRPr="00452524" w:rsidRDefault="004E3C04" w:rsidP="004E3C04">
                  <w:pPr>
                    <w:pStyle w:val="24"/>
                    <w:ind w:firstLine="0"/>
                    <w:jc w:val="left"/>
                    <w:rPr>
                      <w:rFonts w:cs="Times New Roman"/>
                      <w:sz w:val="20"/>
                      <w:szCs w:val="20"/>
                    </w:rPr>
                  </w:pPr>
                  <w:r>
                    <w:rPr>
                      <w:rFonts w:cs="Times New Roman"/>
                      <w:sz w:val="20"/>
                      <w:szCs w:val="20"/>
                    </w:rPr>
                    <w:t>4) Однофазный выпрямитель с удвоением напряжения</w:t>
                  </w:r>
                </w:p>
              </w:tc>
            </w:tr>
          </w:tbl>
          <w:p w14:paraId="6734E2A3"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2E76AB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А1Б2В3Г4</w:t>
            </w:r>
            <w:r w:rsidRPr="003F57ED">
              <w:rPr>
                <w:rFonts w:ascii="Times New Roman" w:eastAsia="Times New Roman" w:hAnsi="Times New Roman" w:cs="Times New Roman"/>
                <w:color w:val="000000"/>
              </w:rPr>
              <w:t xml:space="preserve"> </w:t>
            </w:r>
          </w:p>
          <w:p w14:paraId="32F60E14" w14:textId="77777777" w:rsidR="004E3C04" w:rsidRPr="003F57ED" w:rsidRDefault="004E3C04" w:rsidP="004E3C04">
            <w:pPr>
              <w:jc w:val="center"/>
              <w:rPr>
                <w:rFonts w:ascii="Times New Roman" w:eastAsia="Times New Roman" w:hAnsi="Times New Roman" w:cs="Times New Roman"/>
                <w:color w:val="000000"/>
              </w:rPr>
            </w:pPr>
          </w:p>
        </w:tc>
      </w:tr>
      <w:tr w:rsidR="004E3C04" w:rsidRPr="00B503F0" w14:paraId="4F6CA878"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6FA373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6</w:t>
            </w:r>
          </w:p>
          <w:p w14:paraId="2824B5C3" w14:textId="77777777" w:rsidR="004E3C04" w:rsidRDefault="004E3C04" w:rsidP="004E3C04">
            <w:pPr>
              <w:jc w:val="center"/>
              <w:rPr>
                <w:rFonts w:ascii="Times New Roman" w:eastAsia="Times New Roman" w:hAnsi="Times New Roman" w:cs="Times New Roman"/>
                <w:color w:val="000000"/>
              </w:rPr>
            </w:pPr>
          </w:p>
          <w:p w14:paraId="235DB49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5CE5A18D" w14:textId="77777777" w:rsidR="004E3C04" w:rsidRDefault="004E3C04" w:rsidP="004E3C04">
            <w:pPr>
              <w:jc w:val="center"/>
              <w:rPr>
                <w:rFonts w:ascii="Times New Roman" w:eastAsia="Times New Roman" w:hAnsi="Times New Roman" w:cs="Times New Roman"/>
                <w:color w:val="000000"/>
              </w:rPr>
            </w:pPr>
          </w:p>
          <w:p w14:paraId="70738DDD"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1649DA" w14:textId="77777777" w:rsidR="004E3C04" w:rsidRPr="009F072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E1BFFB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32D1EC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502FE07"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631A2C">
              <w:rPr>
                <w:rFonts w:ascii="Times New Roman" w:eastAsia="Times New Roman" w:hAnsi="Times New Roman" w:cs="Times New Roman"/>
                <w:color w:val="000000"/>
              </w:rPr>
              <w:lastRenderedPageBreak/>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Правила технической эксплуатации электроустановок потребителей (ПТЭ ЭП).</w:t>
            </w:r>
          </w:p>
          <w:p w14:paraId="3ED839C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w:t>
            </w:r>
            <w:r w:rsidRPr="009A36C5">
              <w:rPr>
                <w:rFonts w:ascii="Times New Roman" w:eastAsia="Times New Roman" w:hAnsi="Times New Roman" w:cs="Times New Roman"/>
                <w:color w:val="000000"/>
                <w:highlight w:val="cyan"/>
              </w:rPr>
              <w:t>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2E0621"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 xml:space="preserve">Прочитайте текст и установите соответствие. </w:t>
            </w:r>
            <w:r w:rsidRPr="001B3BAE">
              <w:rPr>
                <w:rFonts w:ascii="Times New Roman" w:hAnsi="Times New Roman" w:cs="Times New Roman"/>
                <w:i/>
                <w:sz w:val="22"/>
                <w:szCs w:val="22"/>
              </w:rPr>
              <w:lastRenderedPageBreak/>
              <w:t>Порядковый номер разместите после буквы (без пробела)*</w:t>
            </w:r>
          </w:p>
          <w:p w14:paraId="68ADCA3F" w14:textId="77777777" w:rsidR="004E3C04" w:rsidRPr="001B3BAE" w:rsidRDefault="004E3C04" w:rsidP="004E3C04">
            <w:pPr>
              <w:widowControl w:val="0"/>
              <w:rPr>
                <w:rFonts w:ascii="Times New Roman" w:hAnsi="Times New Roman" w:cs="Times New Roman"/>
                <w:i/>
                <w:sz w:val="22"/>
                <w:szCs w:val="22"/>
              </w:rPr>
            </w:pPr>
          </w:p>
          <w:p w14:paraId="6E34BDCF"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051DC6">
              <w:rPr>
                <w:rFonts w:ascii="Times New Roman" w:hAnsi="Times New Roman" w:cs="Times New Roman"/>
                <w:sz w:val="22"/>
                <w:szCs w:val="22"/>
                <w:highlight w:val="cyan"/>
              </w:rPr>
              <w:t>схему регулирования напряжения</w:t>
            </w:r>
            <w:r>
              <w:rPr>
                <w:rFonts w:ascii="Times New Roman" w:hAnsi="Times New Roman" w:cs="Times New Roman"/>
                <w:sz w:val="22"/>
                <w:szCs w:val="22"/>
              </w:rPr>
              <w:t xml:space="preserve"> и её </w:t>
            </w:r>
            <w:r w:rsidRPr="00672BC7">
              <w:rPr>
                <w:rFonts w:ascii="Times New Roman" w:hAnsi="Times New Roman" w:cs="Times New Roman"/>
                <w:sz w:val="22"/>
                <w:szCs w:val="22"/>
                <w:highlight w:val="cyan"/>
              </w:rPr>
              <w:t>название</w:t>
            </w:r>
          </w:p>
          <w:p w14:paraId="78628FC1"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3795"/>
              <w:gridCol w:w="2045"/>
            </w:tblGrid>
            <w:tr w:rsidR="004E3C04" w:rsidRPr="001B3BAE" w14:paraId="72E3AC68" w14:textId="77777777" w:rsidTr="00051DC6">
              <w:trPr>
                <w:trHeight w:val="453"/>
              </w:trPr>
              <w:tc>
                <w:tcPr>
                  <w:tcW w:w="3795" w:type="dxa"/>
                </w:tcPr>
                <w:p w14:paraId="7831CC21"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регулирования напряжения</w:t>
                  </w:r>
                </w:p>
              </w:tc>
              <w:tc>
                <w:tcPr>
                  <w:tcW w:w="2045" w:type="dxa"/>
                </w:tcPr>
                <w:p w14:paraId="29711948"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41452E42" w14:textId="77777777" w:rsidTr="00051DC6">
              <w:trPr>
                <w:trHeight w:val="371"/>
              </w:trPr>
              <w:tc>
                <w:tcPr>
                  <w:tcW w:w="3795" w:type="dxa"/>
                </w:tcPr>
                <w:p w14:paraId="2359F60A" w14:textId="77777777"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А) </w:t>
                  </w:r>
                  <w:r w:rsidRPr="00051DC6">
                    <w:rPr>
                      <w:rFonts w:ascii="Times New Roman" w:hAnsi="Times New Roman" w:cs="Times New Roman"/>
                      <w:noProof/>
                      <w:lang w:eastAsia="ru-RU"/>
                    </w:rPr>
                    <w:drawing>
                      <wp:inline distT="0" distB="0" distL="0" distR="0" wp14:anchorId="3B00E85A" wp14:editId="2CDE8A3B">
                        <wp:extent cx="2190750" cy="778772"/>
                        <wp:effectExtent l="1905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4532" t="45616" r="27205" b="23878"/>
                                <a:stretch>
                                  <a:fillRect/>
                                </a:stretch>
                              </pic:blipFill>
                              <pic:spPr bwMode="auto">
                                <a:xfrm>
                                  <a:off x="0" y="0"/>
                                  <a:ext cx="2190750" cy="778772"/>
                                </a:xfrm>
                                <a:prstGeom prst="rect">
                                  <a:avLst/>
                                </a:prstGeom>
                                <a:noFill/>
                                <a:ln w="9525">
                                  <a:noFill/>
                                  <a:miter lim="800000"/>
                                  <a:headEnd/>
                                  <a:tailEnd/>
                                </a:ln>
                              </pic:spPr>
                            </pic:pic>
                          </a:graphicData>
                        </a:graphic>
                      </wp:inline>
                    </w:drawing>
                  </w:r>
                </w:p>
              </w:tc>
              <w:tc>
                <w:tcPr>
                  <w:tcW w:w="2045" w:type="dxa"/>
                </w:tcPr>
                <w:p w14:paraId="4D40929B" w14:textId="77777777" w:rsidR="004E3C04" w:rsidRPr="00051DC6" w:rsidRDefault="004E3C04" w:rsidP="004E3C04">
                  <w:pPr>
                    <w:rPr>
                      <w:rFonts w:ascii="Times New Roman" w:hAnsi="Times New Roman" w:cs="Times New Roman"/>
                    </w:rPr>
                  </w:pPr>
                  <w:r w:rsidRPr="00051DC6">
                    <w:rPr>
                      <w:rFonts w:ascii="Times New Roman" w:hAnsi="Times New Roman" w:cs="Times New Roman"/>
                    </w:rPr>
                    <w:t>1) Схема регулирования напряжения питания светофоров на станции</w:t>
                  </w:r>
                </w:p>
              </w:tc>
            </w:tr>
            <w:tr w:rsidR="004E3C04" w:rsidRPr="001B3BAE" w14:paraId="027DDDF1" w14:textId="77777777" w:rsidTr="00051DC6">
              <w:trPr>
                <w:trHeight w:val="529"/>
              </w:trPr>
              <w:tc>
                <w:tcPr>
                  <w:tcW w:w="3795" w:type="dxa"/>
                </w:tcPr>
                <w:p w14:paraId="160C6DAD"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r w:rsidRPr="00051DC6">
                    <w:rPr>
                      <w:rFonts w:ascii="Times New Roman" w:hAnsi="Times New Roman" w:cs="Times New Roman"/>
                      <w:noProof/>
                      <w:sz w:val="22"/>
                      <w:szCs w:val="22"/>
                      <w:lang w:eastAsia="ru-RU"/>
                    </w:rPr>
                    <w:drawing>
                      <wp:inline distT="0" distB="0" distL="0" distR="0" wp14:anchorId="7069C27C" wp14:editId="24571313">
                        <wp:extent cx="1600200" cy="1551709"/>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37841" t="43053" r="46285" b="29576"/>
                                <a:stretch>
                                  <a:fillRect/>
                                </a:stretch>
                              </pic:blipFill>
                              <pic:spPr bwMode="auto">
                                <a:xfrm>
                                  <a:off x="0" y="0"/>
                                  <a:ext cx="1600200" cy="1551709"/>
                                </a:xfrm>
                                <a:prstGeom prst="rect">
                                  <a:avLst/>
                                </a:prstGeom>
                                <a:noFill/>
                                <a:ln w="9525">
                                  <a:noFill/>
                                  <a:miter lim="800000"/>
                                  <a:headEnd/>
                                  <a:tailEnd/>
                                </a:ln>
                              </pic:spPr>
                            </pic:pic>
                          </a:graphicData>
                        </a:graphic>
                      </wp:inline>
                    </w:drawing>
                  </w:r>
                </w:p>
              </w:tc>
              <w:tc>
                <w:tcPr>
                  <w:tcW w:w="2045" w:type="dxa"/>
                </w:tcPr>
                <w:p w14:paraId="75D83533" w14:textId="77777777" w:rsidR="004E3C04" w:rsidRPr="00051DC6" w:rsidRDefault="004E3C04" w:rsidP="004E3C04">
                  <w:pPr>
                    <w:pStyle w:val="24"/>
                    <w:ind w:firstLine="0"/>
                    <w:jc w:val="left"/>
                    <w:rPr>
                      <w:rFonts w:cs="Times New Roman"/>
                      <w:sz w:val="20"/>
                      <w:szCs w:val="20"/>
                    </w:rPr>
                  </w:pPr>
                  <w:r w:rsidRPr="00051DC6">
                    <w:rPr>
                      <w:rFonts w:cs="Times New Roman"/>
                      <w:sz w:val="20"/>
                      <w:szCs w:val="20"/>
                    </w:rPr>
                    <w:t xml:space="preserve">2) </w:t>
                  </w:r>
                  <w:r w:rsidRPr="00051DC6">
                    <w:rPr>
                      <w:sz w:val="20"/>
                      <w:szCs w:val="20"/>
                    </w:rPr>
                    <w:t>Схема ступенчатого регулирования напряжения питания сигнальной уст</w:t>
                  </w:r>
                  <w:r>
                    <w:rPr>
                      <w:sz w:val="20"/>
                      <w:szCs w:val="20"/>
                    </w:rPr>
                    <w:t>ановки</w:t>
                  </w:r>
                </w:p>
              </w:tc>
            </w:tr>
            <w:tr w:rsidR="004E3C04" w:rsidRPr="001B3BAE" w14:paraId="7283BC0E" w14:textId="77777777" w:rsidTr="00051DC6">
              <w:trPr>
                <w:trHeight w:val="400"/>
              </w:trPr>
              <w:tc>
                <w:tcPr>
                  <w:tcW w:w="3795" w:type="dxa"/>
                </w:tcPr>
                <w:p w14:paraId="31B81622"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sidRPr="00051DC6">
                    <w:rPr>
                      <w:rFonts w:ascii="Times New Roman" w:hAnsi="Times New Roman" w:cs="Times New Roman"/>
                      <w:noProof/>
                      <w:sz w:val="22"/>
                      <w:szCs w:val="22"/>
                      <w:lang w:eastAsia="ru-RU"/>
                    </w:rPr>
                    <w:drawing>
                      <wp:inline distT="0" distB="0" distL="0" distR="0" wp14:anchorId="3B83757A" wp14:editId="3D3E9E4A">
                        <wp:extent cx="1644650" cy="1905000"/>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644650" cy="1905000"/>
                                </a:xfrm>
                                <a:prstGeom prst="rect">
                                  <a:avLst/>
                                </a:prstGeom>
                                <a:noFill/>
                                <a:ln w="9525">
                                  <a:noFill/>
                                  <a:miter lim="800000"/>
                                  <a:headEnd/>
                                  <a:tailEnd/>
                                </a:ln>
                              </pic:spPr>
                            </pic:pic>
                          </a:graphicData>
                        </a:graphic>
                      </wp:inline>
                    </w:drawing>
                  </w:r>
                </w:p>
              </w:tc>
              <w:tc>
                <w:tcPr>
                  <w:tcW w:w="2045" w:type="dxa"/>
                </w:tcPr>
                <w:p w14:paraId="7E35D6F0" w14:textId="77777777" w:rsidR="004E3C04" w:rsidRPr="00051DC6" w:rsidRDefault="004E3C04" w:rsidP="004E3C04">
                  <w:pPr>
                    <w:widowControl w:val="0"/>
                    <w:rPr>
                      <w:rFonts w:ascii="Times New Roman" w:hAnsi="Times New Roman" w:cs="Times New Roman"/>
                    </w:rPr>
                  </w:pPr>
                  <w:r w:rsidRPr="00051DC6">
                    <w:rPr>
                      <w:rFonts w:ascii="Times New Roman" w:hAnsi="Times New Roman" w:cs="Times New Roman"/>
                    </w:rPr>
                    <w:t xml:space="preserve">3) Схема включения </w:t>
                  </w:r>
                  <w:r>
                    <w:rPr>
                      <w:rFonts w:ascii="Times New Roman" w:hAnsi="Times New Roman" w:cs="Times New Roman"/>
                    </w:rPr>
                    <w:t xml:space="preserve">регулируемого </w:t>
                  </w:r>
                  <w:r w:rsidRPr="00051DC6">
                    <w:rPr>
                      <w:rFonts w:ascii="Times New Roman" w:hAnsi="Times New Roman" w:cs="Times New Roman"/>
                    </w:rPr>
                    <w:t>выпрямителя ВАК-Б</w:t>
                  </w:r>
                </w:p>
              </w:tc>
            </w:tr>
          </w:tbl>
          <w:p w14:paraId="42D2637D"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3F9CBC"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w:t>
            </w:r>
          </w:p>
        </w:tc>
      </w:tr>
      <w:tr w:rsidR="004E3C04" w:rsidRPr="00B503F0" w14:paraId="19A3732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687EB13"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7</w:t>
            </w:r>
          </w:p>
          <w:p w14:paraId="7751E575" w14:textId="77777777" w:rsidR="004E3C04" w:rsidRDefault="004E3C04" w:rsidP="004E3C04">
            <w:pPr>
              <w:jc w:val="center"/>
              <w:rPr>
                <w:rFonts w:ascii="Times New Roman" w:eastAsia="Times New Roman" w:hAnsi="Times New Roman" w:cs="Times New Roman"/>
                <w:color w:val="000000"/>
              </w:rPr>
            </w:pPr>
          </w:p>
          <w:p w14:paraId="1BDCA421"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7A914BBE" w14:textId="77777777" w:rsidR="004E3C04" w:rsidRDefault="004E3C04" w:rsidP="004E3C04">
            <w:pPr>
              <w:jc w:val="center"/>
              <w:rPr>
                <w:rFonts w:ascii="Times New Roman" w:eastAsia="Times New Roman" w:hAnsi="Times New Roman" w:cs="Times New Roman"/>
                <w:color w:val="000000"/>
              </w:rPr>
            </w:pPr>
          </w:p>
          <w:p w14:paraId="3313BC59"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72D73C8" w14:textId="77777777" w:rsidR="004E3C04" w:rsidRPr="00B361F8"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5BF842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w:t>
            </w:r>
            <w:r w:rsidRPr="00631A2C">
              <w:rPr>
                <w:rFonts w:ascii="Times New Roman" w:eastAsia="Times New Roman" w:hAnsi="Times New Roman" w:cs="Times New Roman"/>
                <w:color w:val="000000"/>
              </w:rPr>
              <w:t xml:space="preserve">, принципов действия, технических характеристик и схемных решений электропитания нетяговых потребителей при проектировании и обслуживании </w:t>
            </w:r>
            <w:r w:rsidRPr="009A36C5">
              <w:rPr>
                <w:rFonts w:ascii="Times New Roman" w:eastAsia="Times New Roman" w:hAnsi="Times New Roman" w:cs="Times New Roman"/>
                <w:color w:val="000000"/>
                <w:highlight w:val="cyan"/>
              </w:rPr>
              <w:t>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3D33A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F3F1C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 xml:space="preserve">проектирования элементов системы электроснабжения; Правила технической эксплуатации железных дорог Российской </w:t>
            </w:r>
            <w:r w:rsidRPr="009A36C5">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2E8E294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ED2F438"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lastRenderedPageBreak/>
              <w:t xml:space="preserve">Прочитайте текст, выберите правильный вариант ответа. </w:t>
            </w:r>
          </w:p>
          <w:p w14:paraId="1DEFD73F"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t>Выбор обоснуйте.</w:t>
            </w:r>
          </w:p>
          <w:p w14:paraId="152149A1" w14:textId="77777777" w:rsidR="004E3C04" w:rsidRPr="00753A20" w:rsidRDefault="004E3C04" w:rsidP="004E3C04">
            <w:pPr>
              <w:widowControl w:val="0"/>
              <w:rPr>
                <w:rFonts w:ascii="Times New Roman" w:hAnsi="Times New Roman" w:cs="Times New Roman"/>
                <w:sz w:val="22"/>
                <w:szCs w:val="22"/>
              </w:rPr>
            </w:pPr>
          </w:p>
          <w:p w14:paraId="391272BD" w14:textId="77777777" w:rsidR="004E3C04" w:rsidRDefault="004E3C04" w:rsidP="004E3C04">
            <w:pPr>
              <w:shd w:val="clear" w:color="auto" w:fill="FFFFFF"/>
              <w:rPr>
                <w:rFonts w:ascii="Times New Roman" w:hAnsi="Times New Roman" w:cs="Times New Roman"/>
                <w:sz w:val="22"/>
                <w:szCs w:val="22"/>
              </w:rPr>
            </w:pPr>
            <w:r>
              <w:rPr>
                <w:rFonts w:ascii="Times New Roman" w:hAnsi="Times New Roman" w:cs="Times New Roman"/>
                <w:sz w:val="22"/>
                <w:szCs w:val="22"/>
              </w:rPr>
              <w:t>В таблице представлены схемы автономных инверторов.</w:t>
            </w:r>
          </w:p>
          <w:p w14:paraId="13C8A0EB" w14:textId="77777777" w:rsidR="004E3C04" w:rsidRPr="001B3BAE" w:rsidRDefault="004E3C04" w:rsidP="004E3C04">
            <w:pPr>
              <w:shd w:val="clear" w:color="auto" w:fill="FFFFFF"/>
              <w:rPr>
                <w:rFonts w:ascii="Times New Roman" w:hAnsi="Times New Roman" w:cs="Times New Roman"/>
                <w:sz w:val="22"/>
                <w:szCs w:val="22"/>
              </w:rPr>
            </w:pPr>
            <w:r>
              <w:rPr>
                <w:rFonts w:ascii="Times New Roman" w:hAnsi="Times New Roman" w:cs="Times New Roman"/>
                <w:sz w:val="22"/>
                <w:szCs w:val="22"/>
              </w:rPr>
              <w:t xml:space="preserve">Какой </w:t>
            </w:r>
            <w:r w:rsidRPr="00062325">
              <w:rPr>
                <w:rFonts w:ascii="Times New Roman" w:hAnsi="Times New Roman" w:cs="Times New Roman"/>
                <w:sz w:val="22"/>
                <w:szCs w:val="22"/>
                <w:highlight w:val="cyan"/>
              </w:rPr>
              <w:t>автономный инвертор</w:t>
            </w:r>
            <w:r>
              <w:rPr>
                <w:rFonts w:ascii="Times New Roman" w:hAnsi="Times New Roman" w:cs="Times New Roman"/>
                <w:sz w:val="22"/>
                <w:szCs w:val="22"/>
              </w:rPr>
              <w:t xml:space="preserve"> используется </w:t>
            </w:r>
            <w:r w:rsidRPr="00062325">
              <w:rPr>
                <w:rFonts w:ascii="Times New Roman" w:hAnsi="Times New Roman" w:cs="Times New Roman"/>
                <w:sz w:val="22"/>
                <w:szCs w:val="22"/>
                <w:highlight w:val="cyan"/>
              </w:rPr>
              <w:t>в панели ПВП-ЭЦК</w:t>
            </w:r>
            <w:r>
              <w:rPr>
                <w:rFonts w:ascii="Times New Roman" w:hAnsi="Times New Roman" w:cs="Times New Roman"/>
                <w:sz w:val="22"/>
                <w:szCs w:val="22"/>
              </w:rPr>
              <w:t xml:space="preserve"> электропитающей установки поста электрической централизации?</w:t>
            </w:r>
          </w:p>
          <w:p w14:paraId="12D20C33"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4079"/>
              <w:gridCol w:w="1761"/>
            </w:tblGrid>
            <w:tr w:rsidR="004E3C04" w:rsidRPr="001B3BAE" w14:paraId="24F99D7D" w14:textId="77777777" w:rsidTr="00B361F8">
              <w:trPr>
                <w:trHeight w:val="453"/>
              </w:trPr>
              <w:tc>
                <w:tcPr>
                  <w:tcW w:w="4079" w:type="dxa"/>
                </w:tcPr>
                <w:p w14:paraId="1F2AB62E"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автономного инвертора</w:t>
                  </w:r>
                </w:p>
              </w:tc>
              <w:tc>
                <w:tcPr>
                  <w:tcW w:w="1761" w:type="dxa"/>
                </w:tcPr>
                <w:p w14:paraId="449BB849"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6158EA37" w14:textId="77777777" w:rsidTr="00B361F8">
              <w:trPr>
                <w:trHeight w:val="371"/>
              </w:trPr>
              <w:tc>
                <w:tcPr>
                  <w:tcW w:w="4079" w:type="dxa"/>
                </w:tcPr>
                <w:p w14:paraId="171B9D81" w14:textId="15C120DC"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 </w:t>
                  </w:r>
                  <w:r w:rsidR="0056599E">
                    <w:rPr>
                      <w:rFonts w:ascii="Times New Roman" w:hAnsi="Times New Roman" w:cs="Times New Roman"/>
                    </w:rPr>
                    <w:t>1)</w:t>
                  </w:r>
                  <w:r w:rsidR="005C5583" w:rsidRPr="00B361F8">
                    <w:rPr>
                      <w:rFonts w:ascii="Times New Roman" w:hAnsi="Times New Roman" w:cs="Times New Roman"/>
                      <w:noProof/>
                      <w:lang w:eastAsia="ru-RU"/>
                    </w:rPr>
                    <w:t xml:space="preserve"> </w:t>
                  </w:r>
                  <w:r w:rsidR="005C5583" w:rsidRPr="00B361F8">
                    <w:rPr>
                      <w:rFonts w:ascii="Times New Roman" w:hAnsi="Times New Roman" w:cs="Times New Roman"/>
                      <w:noProof/>
                      <w:lang w:eastAsia="ru-RU"/>
                    </w:rPr>
                    <w:drawing>
                      <wp:inline distT="0" distB="0" distL="0" distR="0" wp14:anchorId="5BACFD92" wp14:editId="1688B62A">
                        <wp:extent cx="2286979" cy="1171575"/>
                        <wp:effectExtent l="1905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29503" t="37632" r="24800" b="20744"/>
                                <a:stretch>
                                  <a:fillRect/>
                                </a:stretch>
                              </pic:blipFill>
                              <pic:spPr bwMode="auto">
                                <a:xfrm>
                                  <a:off x="0" y="0"/>
                                  <a:ext cx="2286979" cy="1171575"/>
                                </a:xfrm>
                                <a:prstGeom prst="rect">
                                  <a:avLst/>
                                </a:prstGeom>
                                <a:noFill/>
                                <a:ln w="9525">
                                  <a:noFill/>
                                  <a:miter lim="800000"/>
                                  <a:headEnd/>
                                  <a:tailEnd/>
                                </a:ln>
                              </pic:spPr>
                            </pic:pic>
                          </a:graphicData>
                        </a:graphic>
                      </wp:inline>
                    </w:drawing>
                  </w:r>
                </w:p>
              </w:tc>
              <w:tc>
                <w:tcPr>
                  <w:tcW w:w="1761" w:type="dxa"/>
                </w:tcPr>
                <w:p w14:paraId="19761038" w14:textId="77777777" w:rsidR="004E3C04" w:rsidRPr="00051DC6" w:rsidRDefault="004E3C04" w:rsidP="004E3C04">
                  <w:pPr>
                    <w:rPr>
                      <w:rFonts w:ascii="Times New Roman" w:hAnsi="Times New Roman" w:cs="Times New Roman"/>
                    </w:rPr>
                  </w:pPr>
                  <w:r w:rsidRPr="00051DC6">
                    <w:rPr>
                      <w:rFonts w:ascii="Times New Roman" w:hAnsi="Times New Roman" w:cs="Times New Roman"/>
                    </w:rPr>
                    <w:t xml:space="preserve"> </w:t>
                  </w:r>
                  <w:r>
                    <w:rPr>
                      <w:rFonts w:ascii="Times New Roman" w:hAnsi="Times New Roman" w:cs="Times New Roman"/>
                    </w:rPr>
                    <w:t>Однофазный автономный инвертор тока</w:t>
                  </w:r>
                </w:p>
              </w:tc>
            </w:tr>
            <w:tr w:rsidR="004E3C04" w:rsidRPr="001B3BAE" w14:paraId="05A5D932" w14:textId="77777777" w:rsidTr="00B361F8">
              <w:trPr>
                <w:trHeight w:val="529"/>
              </w:trPr>
              <w:tc>
                <w:tcPr>
                  <w:tcW w:w="4079" w:type="dxa"/>
                </w:tcPr>
                <w:p w14:paraId="2B1E30D3" w14:textId="3E0C66F9"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lastRenderedPageBreak/>
                    <w:t xml:space="preserve"> </w:t>
                  </w:r>
                  <w:r w:rsidR="0056599E">
                    <w:rPr>
                      <w:rFonts w:ascii="Times New Roman" w:hAnsi="Times New Roman" w:cs="Times New Roman"/>
                      <w:sz w:val="22"/>
                      <w:szCs w:val="22"/>
                    </w:rPr>
                    <w:t>2)</w:t>
                  </w:r>
                  <w:r w:rsidR="005C5583" w:rsidRPr="00B361F8">
                    <w:rPr>
                      <w:rFonts w:ascii="Times New Roman" w:hAnsi="Times New Roman" w:cs="Times New Roman"/>
                      <w:noProof/>
                      <w:sz w:val="22"/>
                      <w:szCs w:val="22"/>
                      <w:lang w:eastAsia="ru-RU"/>
                    </w:rPr>
                    <w:t xml:space="preserve"> </w:t>
                  </w:r>
                  <w:r w:rsidR="005C5583" w:rsidRPr="00B361F8">
                    <w:rPr>
                      <w:rFonts w:ascii="Times New Roman" w:hAnsi="Times New Roman" w:cs="Times New Roman"/>
                      <w:noProof/>
                      <w:sz w:val="22"/>
                      <w:szCs w:val="22"/>
                      <w:lang w:eastAsia="ru-RU"/>
                    </w:rPr>
                    <w:drawing>
                      <wp:inline distT="0" distB="0" distL="0" distR="0" wp14:anchorId="4FC5EA9F" wp14:editId="76C6A748">
                        <wp:extent cx="2228850" cy="980960"/>
                        <wp:effectExtent l="19050" t="0" r="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237108" cy="984594"/>
                                </a:xfrm>
                                <a:prstGeom prst="rect">
                                  <a:avLst/>
                                </a:prstGeom>
                                <a:noFill/>
                                <a:ln w="9525">
                                  <a:noFill/>
                                  <a:miter lim="800000"/>
                                  <a:headEnd/>
                                  <a:tailEnd/>
                                </a:ln>
                              </pic:spPr>
                            </pic:pic>
                          </a:graphicData>
                        </a:graphic>
                      </wp:inline>
                    </w:drawing>
                  </w:r>
                </w:p>
              </w:tc>
              <w:tc>
                <w:tcPr>
                  <w:tcW w:w="1761" w:type="dxa"/>
                </w:tcPr>
                <w:p w14:paraId="4043D742" w14:textId="77777777" w:rsidR="004E3C04" w:rsidRPr="00B361F8" w:rsidRDefault="004E3C04" w:rsidP="004E3C04">
                  <w:pPr>
                    <w:pStyle w:val="24"/>
                    <w:ind w:firstLine="0"/>
                    <w:jc w:val="left"/>
                    <w:rPr>
                      <w:rFonts w:cs="Times New Roman"/>
                      <w:sz w:val="20"/>
                      <w:szCs w:val="20"/>
                    </w:rPr>
                  </w:pPr>
                  <w:r w:rsidRPr="00B361F8">
                    <w:rPr>
                      <w:rFonts w:cs="Times New Roman"/>
                      <w:sz w:val="20"/>
                      <w:szCs w:val="20"/>
                    </w:rPr>
                    <w:t xml:space="preserve"> Однофазный автономный инвертор напряжения</w:t>
                  </w:r>
                </w:p>
              </w:tc>
            </w:tr>
            <w:tr w:rsidR="0056599E" w:rsidRPr="001B3BAE" w14:paraId="148E50B3" w14:textId="77777777" w:rsidTr="00B361F8">
              <w:trPr>
                <w:trHeight w:val="529"/>
              </w:trPr>
              <w:tc>
                <w:tcPr>
                  <w:tcW w:w="4079" w:type="dxa"/>
                </w:tcPr>
                <w:p w14:paraId="4689FAF3" w14:textId="6CEFB8FC" w:rsidR="0056599E" w:rsidRPr="001B3BAE" w:rsidRDefault="00A715F4" w:rsidP="004E3C04">
                  <w:pPr>
                    <w:rPr>
                      <w:rFonts w:ascii="Times New Roman" w:hAnsi="Times New Roman" w:cs="Times New Roman"/>
                      <w:sz w:val="22"/>
                      <w:szCs w:val="22"/>
                    </w:rPr>
                  </w:pPr>
                  <w:r>
                    <w:rPr>
                      <w:rFonts w:ascii="Times New Roman" w:hAnsi="Times New Roman" w:cs="Times New Roman"/>
                      <w:sz w:val="22"/>
                      <w:szCs w:val="22"/>
                    </w:rPr>
                    <w:t>3)</w:t>
                  </w:r>
                  <w:r w:rsidR="005C5583" w:rsidRPr="00A715F4">
                    <w:rPr>
                      <w:rFonts w:ascii="Times New Roman" w:hAnsi="Times New Roman" w:cs="Times New Roman"/>
                      <w:noProof/>
                      <w:sz w:val="22"/>
                      <w:szCs w:val="22"/>
                    </w:rPr>
                    <w:t xml:space="preserve"> </w:t>
                  </w:r>
                  <w:r w:rsidR="005C5583" w:rsidRPr="00A715F4">
                    <w:rPr>
                      <w:rFonts w:ascii="Times New Roman" w:hAnsi="Times New Roman" w:cs="Times New Roman"/>
                      <w:noProof/>
                      <w:sz w:val="22"/>
                      <w:szCs w:val="22"/>
                    </w:rPr>
                    <w:drawing>
                      <wp:inline distT="0" distB="0" distL="0" distR="0" wp14:anchorId="15834D94" wp14:editId="6943E687">
                        <wp:extent cx="1762125" cy="1945680"/>
                        <wp:effectExtent l="19050" t="0" r="9525" b="0"/>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29664" t="35066" r="47247" b="19605"/>
                                <a:stretch>
                                  <a:fillRect/>
                                </a:stretch>
                              </pic:blipFill>
                              <pic:spPr bwMode="auto">
                                <a:xfrm>
                                  <a:off x="0" y="0"/>
                                  <a:ext cx="1762125" cy="1945680"/>
                                </a:xfrm>
                                <a:prstGeom prst="rect">
                                  <a:avLst/>
                                </a:prstGeom>
                                <a:noFill/>
                                <a:ln w="9525">
                                  <a:noFill/>
                                  <a:miter lim="800000"/>
                                  <a:headEnd/>
                                  <a:tailEnd/>
                                </a:ln>
                              </pic:spPr>
                            </pic:pic>
                          </a:graphicData>
                        </a:graphic>
                      </wp:inline>
                    </w:drawing>
                  </w:r>
                </w:p>
              </w:tc>
              <w:tc>
                <w:tcPr>
                  <w:tcW w:w="1761" w:type="dxa"/>
                </w:tcPr>
                <w:p w14:paraId="366D276D" w14:textId="77777777" w:rsidR="0056599E" w:rsidRPr="00B361F8" w:rsidRDefault="0056599E" w:rsidP="004E3C04">
                  <w:pPr>
                    <w:pStyle w:val="24"/>
                    <w:ind w:firstLine="0"/>
                    <w:jc w:val="left"/>
                    <w:rPr>
                      <w:rFonts w:cs="Times New Roman"/>
                      <w:sz w:val="20"/>
                      <w:szCs w:val="20"/>
                    </w:rPr>
                  </w:pPr>
                  <w:r>
                    <w:rPr>
                      <w:rFonts w:cs="Times New Roman"/>
                      <w:sz w:val="20"/>
                      <w:szCs w:val="20"/>
                    </w:rPr>
                    <w:t>Резонансный инвертор</w:t>
                  </w:r>
                </w:p>
              </w:tc>
            </w:tr>
            <w:tr w:rsidR="0056599E" w:rsidRPr="001B3BAE" w14:paraId="112BC56E" w14:textId="77777777" w:rsidTr="00B361F8">
              <w:trPr>
                <w:trHeight w:val="529"/>
              </w:trPr>
              <w:tc>
                <w:tcPr>
                  <w:tcW w:w="4079" w:type="dxa"/>
                </w:tcPr>
                <w:p w14:paraId="32BA9D2C" w14:textId="01584517" w:rsidR="0056599E" w:rsidRPr="001B3BAE" w:rsidRDefault="00AC1063" w:rsidP="004E3C04">
                  <w:pPr>
                    <w:rPr>
                      <w:rFonts w:ascii="Times New Roman" w:hAnsi="Times New Roman" w:cs="Times New Roman"/>
                      <w:sz w:val="22"/>
                      <w:szCs w:val="22"/>
                    </w:rPr>
                  </w:pPr>
                  <w:r>
                    <w:rPr>
                      <w:rFonts w:ascii="Times New Roman" w:hAnsi="Times New Roman" w:cs="Times New Roman"/>
                      <w:sz w:val="22"/>
                      <w:szCs w:val="22"/>
                    </w:rPr>
                    <w:t>4)</w:t>
                  </w:r>
                  <w:r w:rsidR="005C5583" w:rsidRPr="00AC1063">
                    <w:rPr>
                      <w:rFonts w:ascii="Times New Roman" w:hAnsi="Times New Roman" w:cs="Times New Roman"/>
                      <w:noProof/>
                      <w:sz w:val="22"/>
                      <w:szCs w:val="22"/>
                    </w:rPr>
                    <w:t xml:space="preserve"> </w:t>
                  </w:r>
                  <w:r w:rsidR="005C5583" w:rsidRPr="00AC1063">
                    <w:rPr>
                      <w:rFonts w:ascii="Times New Roman" w:hAnsi="Times New Roman" w:cs="Times New Roman"/>
                      <w:noProof/>
                      <w:sz w:val="22"/>
                      <w:szCs w:val="22"/>
                    </w:rPr>
                    <w:drawing>
                      <wp:inline distT="0" distB="0" distL="0" distR="0" wp14:anchorId="40655A32" wp14:editId="0B421625">
                        <wp:extent cx="2194366" cy="86677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18918" t="35919" r="16952" b="19039"/>
                                <a:stretch>
                                  <a:fillRect/>
                                </a:stretch>
                              </pic:blipFill>
                              <pic:spPr bwMode="auto">
                                <a:xfrm>
                                  <a:off x="0" y="0"/>
                                  <a:ext cx="2199040" cy="868621"/>
                                </a:xfrm>
                                <a:prstGeom prst="rect">
                                  <a:avLst/>
                                </a:prstGeom>
                                <a:noFill/>
                                <a:ln w="9525">
                                  <a:noFill/>
                                  <a:miter lim="800000"/>
                                  <a:headEnd/>
                                  <a:tailEnd/>
                                </a:ln>
                              </pic:spPr>
                            </pic:pic>
                          </a:graphicData>
                        </a:graphic>
                      </wp:inline>
                    </w:drawing>
                  </w:r>
                </w:p>
              </w:tc>
              <w:tc>
                <w:tcPr>
                  <w:tcW w:w="1761" w:type="dxa"/>
                </w:tcPr>
                <w:p w14:paraId="3C2C7907" w14:textId="77777777" w:rsidR="0056599E" w:rsidRPr="00B361F8" w:rsidRDefault="00A715F4" w:rsidP="004E3C04">
                  <w:pPr>
                    <w:pStyle w:val="24"/>
                    <w:ind w:firstLine="0"/>
                    <w:jc w:val="left"/>
                    <w:rPr>
                      <w:rFonts w:cs="Times New Roman"/>
                      <w:sz w:val="20"/>
                      <w:szCs w:val="20"/>
                    </w:rPr>
                  </w:pPr>
                  <w:r>
                    <w:rPr>
                      <w:rFonts w:cs="Times New Roman"/>
                      <w:sz w:val="20"/>
                      <w:szCs w:val="20"/>
                    </w:rPr>
                    <w:t>Трёх</w:t>
                  </w:r>
                  <w:r w:rsidR="0056599E" w:rsidRPr="00B361F8">
                    <w:rPr>
                      <w:rFonts w:cs="Times New Roman"/>
                      <w:sz w:val="20"/>
                      <w:szCs w:val="20"/>
                    </w:rPr>
                    <w:t>фазный автономный инвертор напряжения</w:t>
                  </w:r>
                </w:p>
              </w:tc>
            </w:tr>
          </w:tbl>
          <w:p w14:paraId="5741D62A"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3C1F4DC" w14:textId="77777777" w:rsidR="0056599E" w:rsidRDefault="0056599E" w:rsidP="004E3C04">
            <w:pPr>
              <w:jc w:val="center"/>
              <w:rPr>
                <w:rFonts w:ascii="Times New Roman" w:eastAsia="Times New Roman" w:hAnsi="Times New Roman" w:cs="Times New Roman"/>
                <w:color w:val="000000"/>
                <w:highlight w:val="cyan"/>
              </w:rPr>
            </w:pPr>
            <w:r>
              <w:rPr>
                <w:rFonts w:ascii="Times New Roman" w:eastAsia="Times New Roman" w:hAnsi="Times New Roman" w:cs="Times New Roman"/>
                <w:color w:val="000000"/>
                <w:highlight w:val="cyan"/>
              </w:rPr>
              <w:lastRenderedPageBreak/>
              <w:t>4</w:t>
            </w:r>
          </w:p>
          <w:p w14:paraId="12DB491B" w14:textId="77777777" w:rsidR="004E3C04" w:rsidRDefault="0056599E"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highlight w:val="cyan"/>
              </w:rPr>
              <w:t>Трехфазный а</w:t>
            </w:r>
            <w:r w:rsidR="004E3C04" w:rsidRPr="00557AC7">
              <w:rPr>
                <w:rFonts w:ascii="Times New Roman" w:eastAsia="Times New Roman" w:hAnsi="Times New Roman" w:cs="Times New Roman"/>
                <w:color w:val="000000"/>
                <w:highlight w:val="cyan"/>
              </w:rPr>
              <w:t>втономный инвертор напряжения</w:t>
            </w:r>
            <w:r w:rsidR="004E3C04">
              <w:rPr>
                <w:rFonts w:ascii="Times New Roman" w:eastAsia="Times New Roman" w:hAnsi="Times New Roman" w:cs="Times New Roman"/>
                <w:color w:val="000000"/>
              </w:rPr>
              <w:t>.</w:t>
            </w:r>
          </w:p>
          <w:p w14:paraId="0190589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В ЭПУ поста ЭЦ в панели ПВП-ЭЦК устанавливается </w:t>
            </w:r>
            <w:r w:rsidR="0056599E">
              <w:rPr>
                <w:rFonts w:ascii="Times New Roman" w:eastAsia="Times New Roman" w:hAnsi="Times New Roman" w:cs="Times New Roman"/>
                <w:color w:val="000000"/>
              </w:rPr>
              <w:t xml:space="preserve">трехфазный </w:t>
            </w:r>
            <w:r>
              <w:rPr>
                <w:rFonts w:ascii="Times New Roman" w:eastAsia="Times New Roman" w:hAnsi="Times New Roman" w:cs="Times New Roman"/>
                <w:color w:val="000000"/>
              </w:rPr>
              <w:t xml:space="preserve">автономный инвертор напряжения. Такой инвертор может работать на активно-индуктивную нагрузку – трансформатор. Автономный инвертор тока на такую нагрузку работать не </w:t>
            </w:r>
            <w:r>
              <w:rPr>
                <w:rFonts w:ascii="Times New Roman" w:eastAsia="Times New Roman" w:hAnsi="Times New Roman" w:cs="Times New Roman"/>
                <w:color w:val="000000"/>
              </w:rPr>
              <w:lastRenderedPageBreak/>
              <w:t>может.</w:t>
            </w:r>
          </w:p>
        </w:tc>
      </w:tr>
      <w:tr w:rsidR="004E3C04" w:rsidRPr="00B503F0" w14:paraId="4985433E"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E852790"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8</w:t>
            </w:r>
          </w:p>
          <w:p w14:paraId="454B8B7A" w14:textId="77777777" w:rsidR="004E3C04" w:rsidRDefault="004E3C04" w:rsidP="004E3C04">
            <w:pPr>
              <w:jc w:val="center"/>
              <w:rPr>
                <w:rFonts w:ascii="Times New Roman" w:eastAsia="Times New Roman" w:hAnsi="Times New Roman" w:cs="Times New Roman"/>
                <w:color w:val="000000"/>
              </w:rPr>
            </w:pPr>
          </w:p>
          <w:p w14:paraId="7E32A670"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78281A69" w14:textId="77777777" w:rsidR="004E3C04" w:rsidRDefault="004E3C04" w:rsidP="004E3C04">
            <w:pPr>
              <w:jc w:val="center"/>
              <w:rPr>
                <w:rFonts w:ascii="Times New Roman" w:eastAsia="Times New Roman" w:hAnsi="Times New Roman" w:cs="Times New Roman"/>
                <w:color w:val="000000"/>
              </w:rPr>
            </w:pPr>
          </w:p>
          <w:p w14:paraId="358A1493"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D440A9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6563B3D"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52B4F7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994DDA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631A2C">
              <w:rPr>
                <w:rFonts w:ascii="Times New Roman" w:eastAsia="Times New Roman" w:hAnsi="Times New Roman" w:cs="Times New Roman"/>
                <w:color w:val="000000"/>
              </w:rPr>
              <w:lastRenderedPageBreak/>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проектирования элементов системы электроснабжения; Правила технической эксплуатации железных дорог Российской Федерации (ПТЭ), Правила устройства</w:t>
            </w:r>
            <w:r w:rsidRPr="00631A2C">
              <w:rPr>
                <w:rFonts w:ascii="Times New Roman" w:eastAsia="Times New Roman" w:hAnsi="Times New Roman" w:cs="Times New Roman"/>
                <w:color w:val="000000"/>
              </w:rPr>
              <w:t xml:space="preserve"> электроустановок (ПУЭ), Правила технической эксплуатации электроустановок потребителей (ПТЭ ЭП).</w:t>
            </w:r>
          </w:p>
          <w:p w14:paraId="3F0728F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xml:space="preserve">; контролировать </w:t>
            </w:r>
            <w:r w:rsidRPr="00631A2C">
              <w:rPr>
                <w:rFonts w:ascii="Times New Roman" w:eastAsia="Times New Roman" w:hAnsi="Times New Roman" w:cs="Times New Roman"/>
                <w:color w:val="000000"/>
              </w:rPr>
              <w:lastRenderedPageBreak/>
              <w:t>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BAECB7"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lastRenderedPageBreak/>
              <w:t xml:space="preserve">Прочитайте текст, выберите правильный вариант ответа. </w:t>
            </w:r>
          </w:p>
          <w:p w14:paraId="6E17D450" w14:textId="77777777" w:rsidR="004E3C04" w:rsidRDefault="004E3C04" w:rsidP="004E3C04">
            <w:pPr>
              <w:rPr>
                <w:rFonts w:ascii="Times New Roman" w:hAnsi="Times New Roman" w:cs="Times New Roman"/>
                <w:i/>
                <w:sz w:val="22"/>
                <w:szCs w:val="22"/>
              </w:rPr>
            </w:pPr>
            <w:r w:rsidRPr="00753A20">
              <w:rPr>
                <w:rFonts w:ascii="Times New Roman" w:hAnsi="Times New Roman" w:cs="Times New Roman"/>
                <w:i/>
                <w:sz w:val="22"/>
                <w:szCs w:val="22"/>
              </w:rPr>
              <w:lastRenderedPageBreak/>
              <w:t>Выбор обоснуйте.</w:t>
            </w:r>
          </w:p>
          <w:p w14:paraId="2338E4DE" w14:textId="77777777" w:rsidR="004E3C04" w:rsidRDefault="004E3C04" w:rsidP="004E3C04">
            <w:pPr>
              <w:rPr>
                <w:rFonts w:ascii="Times New Roman" w:hAnsi="Times New Roman" w:cs="Times New Roman"/>
                <w:sz w:val="22"/>
                <w:szCs w:val="22"/>
              </w:rPr>
            </w:pPr>
          </w:p>
          <w:p w14:paraId="58B0F063"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В таблице представлены схемы </w:t>
            </w:r>
            <w:r w:rsidRPr="005C3E11">
              <w:rPr>
                <w:rFonts w:ascii="Times New Roman" w:hAnsi="Times New Roman" w:cs="Times New Roman"/>
                <w:sz w:val="22"/>
                <w:szCs w:val="22"/>
                <w:highlight w:val="cyan"/>
              </w:rPr>
              <w:t>регуляторов</w:t>
            </w:r>
            <w:r>
              <w:rPr>
                <w:rFonts w:ascii="Times New Roman" w:hAnsi="Times New Roman" w:cs="Times New Roman"/>
                <w:sz w:val="22"/>
                <w:szCs w:val="22"/>
              </w:rPr>
              <w:t xml:space="preserve">. Какая схема используется </w:t>
            </w:r>
            <w:r w:rsidRPr="005C3E11">
              <w:rPr>
                <w:rFonts w:ascii="Times New Roman" w:hAnsi="Times New Roman" w:cs="Times New Roman"/>
                <w:sz w:val="22"/>
                <w:szCs w:val="22"/>
                <w:highlight w:val="cyan"/>
              </w:rPr>
              <w:t>для регулировки выпрямленного напряжения</w:t>
            </w:r>
            <w:r>
              <w:rPr>
                <w:rFonts w:ascii="Times New Roman" w:hAnsi="Times New Roman" w:cs="Times New Roman"/>
                <w:sz w:val="22"/>
                <w:szCs w:val="22"/>
              </w:rPr>
              <w:t>?</w:t>
            </w:r>
          </w:p>
          <w:p w14:paraId="1702FAB5" w14:textId="77777777" w:rsidR="004E3C04" w:rsidRDefault="004E3C04" w:rsidP="004E3C04">
            <w:pPr>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4646"/>
            </w:tblGrid>
            <w:tr w:rsidR="004E3C04" w14:paraId="2BC1DA5E" w14:textId="77777777" w:rsidTr="005C3E11">
              <w:tc>
                <w:tcPr>
                  <w:tcW w:w="4646" w:type="dxa"/>
                </w:tcPr>
                <w:p w14:paraId="6858A514" w14:textId="66BBB15F"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70904EC8" wp14:editId="6B2B4EC8">
                        <wp:extent cx="2495550" cy="1693912"/>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r>
            <w:tr w:rsidR="004E3C04" w14:paraId="0E06ED5A" w14:textId="77777777" w:rsidTr="005C3E11">
              <w:tc>
                <w:tcPr>
                  <w:tcW w:w="4646" w:type="dxa"/>
                </w:tcPr>
                <w:p w14:paraId="46E3036B" w14:textId="450670EF"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189EE68E" wp14:editId="22FF98B9">
                        <wp:extent cx="2562225" cy="1704485"/>
                        <wp:effectExtent l="19050" t="0" r="9525" b="0"/>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36166" t="36686" r="35113" b="32742"/>
                                <a:stretch>
                                  <a:fillRect/>
                                </a:stretch>
                              </pic:blipFill>
                              <pic:spPr bwMode="auto">
                                <a:xfrm>
                                  <a:off x="0" y="0"/>
                                  <a:ext cx="2563086" cy="1705058"/>
                                </a:xfrm>
                                <a:prstGeom prst="rect">
                                  <a:avLst/>
                                </a:prstGeom>
                                <a:noFill/>
                                <a:ln w="9525">
                                  <a:noFill/>
                                  <a:miter lim="800000"/>
                                  <a:headEnd/>
                                  <a:tailEnd/>
                                </a:ln>
                              </pic:spPr>
                            </pic:pic>
                          </a:graphicData>
                        </a:graphic>
                      </wp:inline>
                    </w:drawing>
                  </w:r>
                </w:p>
              </w:tc>
            </w:tr>
            <w:tr w:rsidR="000A1E28" w14:paraId="4911BAD0" w14:textId="77777777" w:rsidTr="005C3E11">
              <w:tc>
                <w:tcPr>
                  <w:tcW w:w="4646" w:type="dxa"/>
                </w:tcPr>
                <w:p w14:paraId="3ACC4221" w14:textId="37E4FC65" w:rsidR="000A1E28" w:rsidRPr="005C3E11" w:rsidRDefault="005C5583" w:rsidP="004E3C04">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3</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18F85CAF" wp14:editId="0B0875FA">
                        <wp:extent cx="2556076" cy="100965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8918" t="35919" r="16952" b="19039"/>
                                <a:stretch>
                                  <a:fillRect/>
                                </a:stretch>
                              </pic:blipFill>
                              <pic:spPr bwMode="auto">
                                <a:xfrm>
                                  <a:off x="0" y="0"/>
                                  <a:ext cx="2556076" cy="1009650"/>
                                </a:xfrm>
                                <a:prstGeom prst="rect">
                                  <a:avLst/>
                                </a:prstGeom>
                                <a:noFill/>
                                <a:ln w="9525">
                                  <a:noFill/>
                                  <a:miter lim="800000"/>
                                  <a:headEnd/>
                                  <a:tailEnd/>
                                </a:ln>
                              </pic:spPr>
                            </pic:pic>
                          </a:graphicData>
                        </a:graphic>
                      </wp:inline>
                    </w:drawing>
                  </w:r>
                </w:p>
              </w:tc>
            </w:tr>
            <w:tr w:rsidR="000A1E28" w14:paraId="3E939666" w14:textId="77777777" w:rsidTr="005C3E11">
              <w:tc>
                <w:tcPr>
                  <w:tcW w:w="4646" w:type="dxa"/>
                </w:tcPr>
                <w:p w14:paraId="48389AB3" w14:textId="1147528C" w:rsidR="000A1E28" w:rsidRPr="005C3E11" w:rsidRDefault="005C5583" w:rsidP="004E3C04">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4</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15BB5C8B" wp14:editId="4FD9F5B2">
                        <wp:extent cx="2524125" cy="1110915"/>
                        <wp:effectExtent l="19050" t="0" r="9525"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533477" cy="1115031"/>
                                </a:xfrm>
                                <a:prstGeom prst="rect">
                                  <a:avLst/>
                                </a:prstGeom>
                                <a:noFill/>
                                <a:ln w="9525">
                                  <a:noFill/>
                                  <a:miter lim="800000"/>
                                  <a:headEnd/>
                                  <a:tailEnd/>
                                </a:ln>
                              </pic:spPr>
                            </pic:pic>
                          </a:graphicData>
                        </a:graphic>
                      </wp:inline>
                    </w:drawing>
                  </w:r>
                </w:p>
              </w:tc>
            </w:tr>
          </w:tbl>
          <w:p w14:paraId="3EFDAAEF" w14:textId="77777777" w:rsidR="004E3C04" w:rsidRPr="005C3E11"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4937189" w14:textId="2AD457DA" w:rsidR="004E3C04" w:rsidRDefault="005C5583"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w:t>
            </w:r>
          </w:p>
          <w:p w14:paraId="47775F06" w14:textId="5C1DD3A3"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Схема на рисунке </w:t>
            </w:r>
            <w:r w:rsidR="005C5583">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представляет собой однофазный однополупериодный выпрямитель на тиристоре.</w:t>
            </w:r>
          </w:p>
        </w:tc>
      </w:tr>
      <w:tr w:rsidR="004E3C04" w:rsidRPr="00B503F0" w14:paraId="406F441B"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871881A"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9</w:t>
            </w:r>
          </w:p>
          <w:p w14:paraId="567F1A78" w14:textId="77777777" w:rsidR="004E3C04" w:rsidRDefault="004E3C04" w:rsidP="004E3C04">
            <w:pPr>
              <w:jc w:val="center"/>
              <w:rPr>
                <w:rFonts w:ascii="Times New Roman" w:eastAsia="Times New Roman" w:hAnsi="Times New Roman" w:cs="Times New Roman"/>
                <w:color w:val="000000"/>
              </w:rPr>
            </w:pPr>
          </w:p>
          <w:p w14:paraId="6527634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3198EE3" w14:textId="77777777" w:rsidR="004E3C04" w:rsidRDefault="004E3C04" w:rsidP="004E3C04">
            <w:pPr>
              <w:jc w:val="center"/>
              <w:rPr>
                <w:rFonts w:ascii="Times New Roman" w:eastAsia="Times New Roman" w:hAnsi="Times New Roman" w:cs="Times New Roman"/>
                <w:color w:val="000000"/>
              </w:rPr>
            </w:pPr>
          </w:p>
          <w:p w14:paraId="768B755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21E43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23C3E9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C39D3F6"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856B8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w:t>
            </w:r>
            <w:r w:rsidRPr="009A36C5">
              <w:rPr>
                <w:rFonts w:ascii="Times New Roman" w:eastAsia="Times New Roman" w:hAnsi="Times New Roman" w:cs="Times New Roman"/>
                <w:color w:val="000000"/>
                <w:highlight w:val="cyan"/>
              </w:rPr>
              <w:t xml:space="preserve">для проектирования элементов системы электроснабжения; Правила технической эксплуатации железных дорог Российской </w:t>
            </w:r>
            <w:r w:rsidRPr="009A36C5">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567B91E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D994606"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lastRenderedPageBreak/>
              <w:t xml:space="preserve">Прочитайте текст, выберите правильный вариант ответа. </w:t>
            </w:r>
          </w:p>
          <w:p w14:paraId="5C203EBA" w14:textId="77777777" w:rsidR="004E3C04" w:rsidRDefault="004E3C04" w:rsidP="004E3C04">
            <w:pPr>
              <w:rPr>
                <w:rFonts w:ascii="Times New Roman" w:hAnsi="Times New Roman" w:cs="Times New Roman"/>
                <w:i/>
                <w:sz w:val="22"/>
                <w:szCs w:val="22"/>
              </w:rPr>
            </w:pPr>
            <w:r w:rsidRPr="00753A20">
              <w:rPr>
                <w:rFonts w:ascii="Times New Roman" w:hAnsi="Times New Roman" w:cs="Times New Roman"/>
                <w:i/>
                <w:sz w:val="22"/>
                <w:szCs w:val="22"/>
              </w:rPr>
              <w:t>Выбор обоснуйте.</w:t>
            </w:r>
          </w:p>
          <w:p w14:paraId="5C134AA6" w14:textId="77777777" w:rsidR="004E3C04" w:rsidRDefault="004E3C04" w:rsidP="004E3C04">
            <w:pPr>
              <w:rPr>
                <w:rFonts w:ascii="Times New Roman" w:hAnsi="Times New Roman" w:cs="Times New Roman"/>
                <w:sz w:val="22"/>
                <w:szCs w:val="22"/>
              </w:rPr>
            </w:pPr>
          </w:p>
          <w:p w14:paraId="6B239D6A"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В таблице представлены схемы </w:t>
            </w:r>
            <w:r w:rsidRPr="005C3E11">
              <w:rPr>
                <w:rFonts w:ascii="Times New Roman" w:hAnsi="Times New Roman" w:cs="Times New Roman"/>
                <w:sz w:val="22"/>
                <w:szCs w:val="22"/>
                <w:highlight w:val="cyan"/>
              </w:rPr>
              <w:t>регуляторов</w:t>
            </w:r>
            <w:r>
              <w:rPr>
                <w:rFonts w:ascii="Times New Roman" w:hAnsi="Times New Roman" w:cs="Times New Roman"/>
                <w:sz w:val="22"/>
                <w:szCs w:val="22"/>
              </w:rPr>
              <w:t xml:space="preserve">. Какая схема используется </w:t>
            </w:r>
            <w:r w:rsidRPr="005C3E11">
              <w:rPr>
                <w:rFonts w:ascii="Times New Roman" w:hAnsi="Times New Roman" w:cs="Times New Roman"/>
                <w:sz w:val="22"/>
                <w:szCs w:val="22"/>
                <w:highlight w:val="cyan"/>
              </w:rPr>
              <w:t xml:space="preserve">для регулировки </w:t>
            </w:r>
            <w:r>
              <w:rPr>
                <w:rFonts w:ascii="Times New Roman" w:hAnsi="Times New Roman" w:cs="Times New Roman"/>
                <w:sz w:val="22"/>
                <w:szCs w:val="22"/>
                <w:highlight w:val="cyan"/>
              </w:rPr>
              <w:t>переменного</w:t>
            </w:r>
            <w:r w:rsidRPr="005C3E11">
              <w:rPr>
                <w:rFonts w:ascii="Times New Roman" w:hAnsi="Times New Roman" w:cs="Times New Roman"/>
                <w:sz w:val="22"/>
                <w:szCs w:val="22"/>
                <w:highlight w:val="cyan"/>
              </w:rPr>
              <w:t xml:space="preserve"> напряжения</w:t>
            </w:r>
            <w:r>
              <w:rPr>
                <w:rFonts w:ascii="Times New Roman" w:hAnsi="Times New Roman" w:cs="Times New Roman"/>
                <w:sz w:val="22"/>
                <w:szCs w:val="22"/>
              </w:rPr>
              <w:t xml:space="preserve"> в нагрузке?</w:t>
            </w:r>
          </w:p>
          <w:p w14:paraId="505AE6EA" w14:textId="77777777" w:rsidR="004E3C04" w:rsidRDefault="004E3C04" w:rsidP="004E3C04">
            <w:pPr>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4646"/>
            </w:tblGrid>
            <w:tr w:rsidR="004E3C04" w14:paraId="666F63A3" w14:textId="77777777" w:rsidTr="005C3E11">
              <w:tc>
                <w:tcPr>
                  <w:tcW w:w="4646" w:type="dxa"/>
                </w:tcPr>
                <w:p w14:paraId="4A597F24" w14:textId="27CCC127"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281D34F5" wp14:editId="03855860">
                        <wp:extent cx="2495550" cy="1693912"/>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r>
            <w:tr w:rsidR="004E3C04" w14:paraId="0C3B70E0" w14:textId="77777777" w:rsidTr="005C3E11">
              <w:tc>
                <w:tcPr>
                  <w:tcW w:w="4646" w:type="dxa"/>
                </w:tcPr>
                <w:p w14:paraId="5A4E6311" w14:textId="63D4B0A0"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179D714D" wp14:editId="0E106161">
                        <wp:extent cx="2562225" cy="1704485"/>
                        <wp:effectExtent l="19050" t="0" r="9525"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36166" t="36686" r="35113" b="32742"/>
                                <a:stretch>
                                  <a:fillRect/>
                                </a:stretch>
                              </pic:blipFill>
                              <pic:spPr bwMode="auto">
                                <a:xfrm>
                                  <a:off x="0" y="0"/>
                                  <a:ext cx="2563086" cy="1705058"/>
                                </a:xfrm>
                                <a:prstGeom prst="rect">
                                  <a:avLst/>
                                </a:prstGeom>
                                <a:noFill/>
                                <a:ln w="9525">
                                  <a:noFill/>
                                  <a:miter lim="800000"/>
                                  <a:headEnd/>
                                  <a:tailEnd/>
                                </a:ln>
                              </pic:spPr>
                            </pic:pic>
                          </a:graphicData>
                        </a:graphic>
                      </wp:inline>
                    </w:drawing>
                  </w:r>
                </w:p>
              </w:tc>
            </w:tr>
            <w:tr w:rsidR="000A1E28" w14:paraId="64FC260A" w14:textId="77777777" w:rsidTr="009D1253">
              <w:tc>
                <w:tcPr>
                  <w:tcW w:w="4646" w:type="dxa"/>
                </w:tcPr>
                <w:p w14:paraId="5F65F1DA" w14:textId="2EA19F85" w:rsidR="000A1E28" w:rsidRPr="005C3E11" w:rsidRDefault="005C5583" w:rsidP="009D1253">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3</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63BE841C" wp14:editId="1EDF003D">
                        <wp:extent cx="2556076" cy="1009650"/>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8918" t="35919" r="16952" b="19039"/>
                                <a:stretch>
                                  <a:fillRect/>
                                </a:stretch>
                              </pic:blipFill>
                              <pic:spPr bwMode="auto">
                                <a:xfrm>
                                  <a:off x="0" y="0"/>
                                  <a:ext cx="2556076" cy="1009650"/>
                                </a:xfrm>
                                <a:prstGeom prst="rect">
                                  <a:avLst/>
                                </a:prstGeom>
                                <a:noFill/>
                                <a:ln w="9525">
                                  <a:noFill/>
                                  <a:miter lim="800000"/>
                                  <a:headEnd/>
                                  <a:tailEnd/>
                                </a:ln>
                              </pic:spPr>
                            </pic:pic>
                          </a:graphicData>
                        </a:graphic>
                      </wp:inline>
                    </w:drawing>
                  </w:r>
                </w:p>
              </w:tc>
            </w:tr>
            <w:tr w:rsidR="000A1E28" w14:paraId="5E36CBBF" w14:textId="77777777" w:rsidTr="009D1253">
              <w:tc>
                <w:tcPr>
                  <w:tcW w:w="4646" w:type="dxa"/>
                </w:tcPr>
                <w:p w14:paraId="384C326A" w14:textId="65DF7E7E" w:rsidR="000A1E28" w:rsidRPr="005C3E11" w:rsidRDefault="005C5583" w:rsidP="009D1253">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4</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56200774" wp14:editId="25CAD3A5">
                        <wp:extent cx="2552700" cy="1123491"/>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562158" cy="1127654"/>
                                </a:xfrm>
                                <a:prstGeom prst="rect">
                                  <a:avLst/>
                                </a:prstGeom>
                                <a:noFill/>
                                <a:ln w="9525">
                                  <a:noFill/>
                                  <a:miter lim="800000"/>
                                  <a:headEnd/>
                                  <a:tailEnd/>
                                </a:ln>
                              </pic:spPr>
                            </pic:pic>
                          </a:graphicData>
                        </a:graphic>
                      </wp:inline>
                    </w:drawing>
                  </w:r>
                </w:p>
              </w:tc>
            </w:tr>
          </w:tbl>
          <w:p w14:paraId="773343E9"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4C14692" w14:textId="77777777" w:rsidR="004E3C04" w:rsidRDefault="004E3C04" w:rsidP="004E3C04">
            <w:pPr>
              <w:jc w:val="center"/>
              <w:rPr>
                <w:rFonts w:ascii="Times New Roman" w:hAnsi="Times New Roman" w:cs="Times New Roman"/>
                <w:iCs/>
              </w:rPr>
            </w:pPr>
            <w:r>
              <w:rPr>
                <w:rFonts w:ascii="Times New Roman" w:hAnsi="Times New Roman" w:cs="Times New Roman"/>
                <w:iCs/>
              </w:rPr>
              <w:lastRenderedPageBreak/>
              <w:t>Б</w:t>
            </w:r>
          </w:p>
          <w:p w14:paraId="05BD0B83" w14:textId="77777777" w:rsidR="004E3C04" w:rsidRPr="003F57ED" w:rsidRDefault="004E3C04" w:rsidP="004E3C04">
            <w:pPr>
              <w:jc w:val="center"/>
              <w:rPr>
                <w:rFonts w:ascii="Times New Roman" w:eastAsia="Times New Roman" w:hAnsi="Times New Roman" w:cs="Times New Roman"/>
                <w:color w:val="000000"/>
              </w:rPr>
            </w:pPr>
            <w:r>
              <w:rPr>
                <w:rFonts w:ascii="Times New Roman" w:hAnsi="Times New Roman" w:cs="Times New Roman"/>
                <w:iCs/>
              </w:rPr>
              <w:t>Схема на рисунке Б представляет собой регулятор переменного напряжения на симметричном тиристоре (симисторе)</w:t>
            </w:r>
          </w:p>
        </w:tc>
      </w:tr>
      <w:tr w:rsidR="004E3C04" w:rsidRPr="00B503F0" w14:paraId="38B4FEEC"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7949D66"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10</w:t>
            </w:r>
          </w:p>
          <w:p w14:paraId="6B670082" w14:textId="77777777" w:rsidR="004E3C04" w:rsidRDefault="004E3C04" w:rsidP="004E3C04">
            <w:pPr>
              <w:jc w:val="center"/>
              <w:rPr>
                <w:rFonts w:ascii="Times New Roman" w:eastAsia="Times New Roman" w:hAnsi="Times New Roman" w:cs="Times New Roman"/>
                <w:color w:val="000000"/>
              </w:rPr>
            </w:pPr>
          </w:p>
          <w:p w14:paraId="698B6CB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24D7960F" w14:textId="77777777" w:rsidR="004E3C04" w:rsidRDefault="004E3C04" w:rsidP="004E3C04">
            <w:pPr>
              <w:jc w:val="center"/>
              <w:rPr>
                <w:rFonts w:ascii="Times New Roman" w:eastAsia="Times New Roman" w:hAnsi="Times New Roman" w:cs="Times New Roman"/>
                <w:color w:val="000000"/>
              </w:rPr>
            </w:pPr>
          </w:p>
          <w:p w14:paraId="7DA4798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9D796E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EC4C17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D3E7F6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1AB0484"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631A2C">
              <w:rPr>
                <w:rFonts w:ascii="Times New Roman" w:eastAsia="Times New Roman" w:hAnsi="Times New Roman" w:cs="Times New Roman"/>
                <w:color w:val="000000"/>
              </w:rPr>
              <w:lastRenderedPageBreak/>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для 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68D8EAEE"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xml:space="preserve">;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w:t>
            </w:r>
            <w:r w:rsidRPr="0006053A">
              <w:rPr>
                <w:rFonts w:ascii="Times New Roman" w:eastAsia="Times New Roman" w:hAnsi="Times New Roman" w:cs="Times New Roman"/>
                <w:color w:val="000000"/>
                <w:highlight w:val="cyan"/>
              </w:rPr>
              <w:t>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4B9A864" w14:textId="77777777" w:rsidR="004E3C04" w:rsidRPr="002223D8" w:rsidRDefault="004E3C04" w:rsidP="004E3C04">
            <w:pPr>
              <w:rPr>
                <w:rFonts w:ascii="Times New Roman" w:hAnsi="Times New Roman" w:cs="Times New Roman"/>
                <w:i/>
                <w:sz w:val="22"/>
                <w:szCs w:val="22"/>
              </w:rPr>
            </w:pPr>
            <w:r w:rsidRPr="002223D8">
              <w:rPr>
                <w:rFonts w:ascii="Times New Roman" w:hAnsi="Times New Roman" w:cs="Times New Roman"/>
                <w:i/>
                <w:sz w:val="22"/>
                <w:szCs w:val="22"/>
              </w:rPr>
              <w:lastRenderedPageBreak/>
              <w:t xml:space="preserve">Прочитайте текст, выберите правильные варианты </w:t>
            </w:r>
            <w:r w:rsidRPr="002223D8">
              <w:rPr>
                <w:rFonts w:ascii="Times New Roman" w:hAnsi="Times New Roman" w:cs="Times New Roman"/>
                <w:i/>
                <w:sz w:val="22"/>
                <w:szCs w:val="22"/>
              </w:rPr>
              <w:lastRenderedPageBreak/>
              <w:t>ответа. Выбор обоснуйте.</w:t>
            </w:r>
          </w:p>
          <w:p w14:paraId="417DEECD" w14:textId="77777777" w:rsidR="004E3C04" w:rsidRDefault="004E3C04" w:rsidP="004E3C04">
            <w:pPr>
              <w:rPr>
                <w:rFonts w:ascii="Times New Roman" w:eastAsia="Times New Roman" w:hAnsi="Times New Roman" w:cs="Times New Roman"/>
                <w:color w:val="000000"/>
              </w:rPr>
            </w:pPr>
          </w:p>
          <w:p w14:paraId="173F0C96"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На рисунке представлена </w:t>
            </w:r>
            <w:r w:rsidRPr="002223D8">
              <w:rPr>
                <w:rFonts w:ascii="Times New Roman" w:eastAsia="Times New Roman" w:hAnsi="Times New Roman" w:cs="Times New Roman"/>
                <w:color w:val="000000"/>
                <w:highlight w:val="cyan"/>
              </w:rPr>
              <w:t>схема регулируемого выпрямителя</w:t>
            </w:r>
            <w:r>
              <w:rPr>
                <w:rFonts w:ascii="Times New Roman" w:eastAsia="Times New Roman" w:hAnsi="Times New Roman" w:cs="Times New Roman"/>
                <w:color w:val="000000"/>
              </w:rPr>
              <w:t>.</w:t>
            </w:r>
          </w:p>
          <w:p w14:paraId="68D28F5C" w14:textId="77777777" w:rsidR="004E3C04" w:rsidRDefault="004E3C04" w:rsidP="004E3C04">
            <w:pPr>
              <w:rPr>
                <w:rFonts w:ascii="Times New Roman" w:eastAsia="Times New Roman" w:hAnsi="Times New Roman" w:cs="Times New Roman"/>
                <w:color w:val="000000"/>
              </w:rPr>
            </w:pPr>
          </w:p>
          <w:p w14:paraId="70D2B774"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Какие </w:t>
            </w:r>
            <w:r w:rsidRPr="002223D8">
              <w:rPr>
                <w:rFonts w:ascii="Times New Roman" w:eastAsia="Times New Roman" w:hAnsi="Times New Roman" w:cs="Times New Roman"/>
                <w:color w:val="000000"/>
                <w:highlight w:val="cyan"/>
              </w:rPr>
              <w:t>характеристики</w:t>
            </w:r>
            <w:r>
              <w:rPr>
                <w:rFonts w:ascii="Times New Roman" w:eastAsia="Times New Roman" w:hAnsi="Times New Roman" w:cs="Times New Roman"/>
                <w:color w:val="000000"/>
              </w:rPr>
              <w:t xml:space="preserve"> этой схемы перечислены верно?</w:t>
            </w:r>
          </w:p>
          <w:p w14:paraId="5ED4C0B8" w14:textId="77777777" w:rsidR="004E3C04" w:rsidRDefault="004E3C04" w:rsidP="004E3C04">
            <w:pPr>
              <w:rPr>
                <w:rFonts w:ascii="Times New Roman" w:eastAsia="Times New Roman" w:hAnsi="Times New Roman" w:cs="Times New Roman"/>
                <w:color w:val="000000"/>
              </w:rPr>
            </w:pPr>
          </w:p>
          <w:p w14:paraId="22F23C1F"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 схема обеспечивает плавное регулирование выпрямленного напряжения;</w:t>
            </w:r>
          </w:p>
          <w:p w14:paraId="41F92C9B"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 диапазон регулирования выпрямленного напряжения составляет от 0 В до максимального;</w:t>
            </w:r>
          </w:p>
          <w:p w14:paraId="0F310AC2"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 диапазон регулирования выпрямленного напряжения ограничен.</w:t>
            </w:r>
          </w:p>
          <w:p w14:paraId="67765CC9" w14:textId="77777777" w:rsidR="004E3C04" w:rsidRDefault="004E3C04" w:rsidP="004E3C04">
            <w:pPr>
              <w:rPr>
                <w:rFonts w:ascii="Times New Roman" w:eastAsia="Times New Roman" w:hAnsi="Times New Roman" w:cs="Times New Roman"/>
                <w:color w:val="000000"/>
              </w:rPr>
            </w:pPr>
          </w:p>
          <w:p w14:paraId="42D28095" w14:textId="77777777" w:rsidR="004E3C04" w:rsidRPr="00B503F0" w:rsidRDefault="004E3C04" w:rsidP="004E3C04">
            <w:pPr>
              <w:rPr>
                <w:rFonts w:ascii="Times New Roman" w:eastAsia="Times New Roman" w:hAnsi="Times New Roman" w:cs="Times New Roman"/>
                <w:color w:val="000000"/>
              </w:rPr>
            </w:pPr>
            <w:r w:rsidRPr="002223D8">
              <w:rPr>
                <w:rFonts w:ascii="Times New Roman" w:eastAsia="Times New Roman" w:hAnsi="Times New Roman" w:cs="Times New Roman"/>
                <w:noProof/>
                <w:color w:val="000000"/>
                <w:lang w:eastAsia="ru-RU"/>
              </w:rPr>
              <w:drawing>
                <wp:inline distT="0" distB="0" distL="0" distR="0" wp14:anchorId="6EF048A2" wp14:editId="131F6624">
                  <wp:extent cx="2162175" cy="2288468"/>
                  <wp:effectExtent l="19050" t="0" r="9525"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l="32685" t="29783" r="38807" b="21894"/>
                          <a:stretch>
                            <a:fillRect/>
                          </a:stretch>
                        </pic:blipFill>
                        <pic:spPr bwMode="auto">
                          <a:xfrm>
                            <a:off x="0" y="0"/>
                            <a:ext cx="2164015" cy="2290416"/>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9BADBF" w14:textId="77777777" w:rsidR="004E3C04" w:rsidRPr="003F57ED" w:rsidRDefault="004E3C04" w:rsidP="004E3C04">
            <w:pPr>
              <w:jc w:val="center"/>
              <w:rPr>
                <w:rFonts w:ascii="Times New Roman" w:eastAsia="Times New Roman" w:hAnsi="Times New Roman" w:cs="Times New Roman"/>
                <w:color w:val="000000"/>
              </w:rPr>
            </w:pPr>
            <w:r w:rsidRPr="003F57ED">
              <w:rPr>
                <w:rFonts w:ascii="Times New Roman" w:eastAsia="Times New Roman" w:hAnsi="Times New Roman" w:cs="Times New Roman"/>
                <w:color w:val="000000"/>
              </w:rPr>
              <w:lastRenderedPageBreak/>
              <w:t>1</w:t>
            </w:r>
            <w:r>
              <w:rPr>
                <w:rFonts w:ascii="Times New Roman" w:eastAsia="Times New Roman" w:hAnsi="Times New Roman" w:cs="Times New Roman"/>
                <w:color w:val="000000"/>
              </w:rPr>
              <w:t>3</w:t>
            </w:r>
            <w:r w:rsidRPr="003F57ED">
              <w:rPr>
                <w:rFonts w:ascii="Times New Roman" w:eastAsia="Times New Roman" w:hAnsi="Times New Roman" w:cs="Times New Roman"/>
                <w:color w:val="000000"/>
              </w:rPr>
              <w:t xml:space="preserve"> </w:t>
            </w:r>
          </w:p>
          <w:p w14:paraId="0F65352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Характеристики схемы обеспечиваются использованием дросселя насыщения.</w:t>
            </w:r>
          </w:p>
        </w:tc>
      </w:tr>
      <w:tr w:rsidR="004E3C04" w:rsidRPr="00B503F0" w14:paraId="0A872F29"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2A470D7"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11</w:t>
            </w:r>
          </w:p>
          <w:p w14:paraId="4989980F" w14:textId="77777777" w:rsidR="004E3C04" w:rsidRDefault="004E3C04" w:rsidP="004E3C04">
            <w:pPr>
              <w:jc w:val="center"/>
              <w:rPr>
                <w:rFonts w:ascii="Times New Roman" w:eastAsia="Times New Roman" w:hAnsi="Times New Roman" w:cs="Times New Roman"/>
                <w:color w:val="000000"/>
              </w:rPr>
            </w:pPr>
          </w:p>
          <w:p w14:paraId="3E9B5AE1"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68FA4500" w14:textId="77777777" w:rsidR="004E3C04" w:rsidRDefault="004E3C04" w:rsidP="004E3C04">
            <w:pPr>
              <w:jc w:val="center"/>
              <w:rPr>
                <w:rFonts w:ascii="Times New Roman" w:eastAsia="Times New Roman" w:hAnsi="Times New Roman" w:cs="Times New Roman"/>
                <w:color w:val="000000"/>
              </w:rPr>
            </w:pPr>
          </w:p>
          <w:p w14:paraId="6435F3F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4DDBC0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82215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46028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8DC2C3E"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 xml:space="preserve">для проектирования элементов системы электроснабжения; Правила технической эксплуатации железных дорог Российской </w:t>
            </w:r>
            <w:r w:rsidRPr="0006053A">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719A24A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w:t>
            </w:r>
            <w:r w:rsidRPr="0006053A">
              <w:rPr>
                <w:rFonts w:ascii="Times New Roman" w:eastAsia="Times New Roman" w:hAnsi="Times New Roman" w:cs="Times New Roman"/>
                <w:color w:val="000000"/>
                <w:highlight w:val="cyan"/>
              </w:rPr>
              <w:t>математического и компьютерного моделирования; программные средства расчета и моделирования работы системы электроснабжения нетяговых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17C3A16" w14:textId="77777777" w:rsidR="004E3C04" w:rsidRPr="002223D8" w:rsidRDefault="004E3C04" w:rsidP="004E3C04">
            <w:pPr>
              <w:rPr>
                <w:rFonts w:ascii="Times New Roman" w:hAnsi="Times New Roman" w:cs="Times New Roman"/>
                <w:i/>
                <w:sz w:val="22"/>
                <w:szCs w:val="22"/>
              </w:rPr>
            </w:pPr>
            <w:r w:rsidRPr="002223D8">
              <w:rPr>
                <w:rFonts w:ascii="Times New Roman" w:hAnsi="Times New Roman" w:cs="Times New Roman"/>
                <w:i/>
                <w:sz w:val="22"/>
                <w:szCs w:val="22"/>
              </w:rPr>
              <w:lastRenderedPageBreak/>
              <w:t>Прочитайте текст, выберите правильные варианты ответа. Выбор обоснуйте.</w:t>
            </w:r>
          </w:p>
          <w:p w14:paraId="55CD32BC" w14:textId="77777777" w:rsidR="004E3C04" w:rsidRDefault="004E3C04" w:rsidP="004E3C04">
            <w:pPr>
              <w:rPr>
                <w:rFonts w:ascii="Times New Roman" w:eastAsia="Times New Roman" w:hAnsi="Times New Roman" w:cs="Times New Roman"/>
                <w:color w:val="000000"/>
              </w:rPr>
            </w:pPr>
          </w:p>
          <w:p w14:paraId="3C2040D8"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На рисунке представлена </w:t>
            </w:r>
            <w:r w:rsidRPr="002223D8">
              <w:rPr>
                <w:rFonts w:ascii="Times New Roman" w:eastAsia="Times New Roman" w:hAnsi="Times New Roman" w:cs="Times New Roman"/>
                <w:color w:val="000000"/>
                <w:highlight w:val="cyan"/>
              </w:rPr>
              <w:t>схема регулируемого выпрямителя</w:t>
            </w:r>
            <w:r>
              <w:rPr>
                <w:rFonts w:ascii="Times New Roman" w:eastAsia="Times New Roman" w:hAnsi="Times New Roman" w:cs="Times New Roman"/>
                <w:color w:val="000000"/>
              </w:rPr>
              <w:t>.</w:t>
            </w:r>
          </w:p>
          <w:p w14:paraId="3C64838C" w14:textId="77777777" w:rsidR="004E3C04" w:rsidRDefault="004E3C04" w:rsidP="004E3C04">
            <w:pPr>
              <w:rPr>
                <w:rFonts w:ascii="Times New Roman" w:eastAsia="Times New Roman" w:hAnsi="Times New Roman" w:cs="Times New Roman"/>
                <w:color w:val="000000"/>
              </w:rPr>
            </w:pPr>
          </w:p>
          <w:p w14:paraId="77176CF8"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Какие </w:t>
            </w:r>
            <w:r w:rsidRPr="002223D8">
              <w:rPr>
                <w:rFonts w:ascii="Times New Roman" w:eastAsia="Times New Roman" w:hAnsi="Times New Roman" w:cs="Times New Roman"/>
                <w:color w:val="000000"/>
                <w:highlight w:val="cyan"/>
              </w:rPr>
              <w:t>характеристики</w:t>
            </w:r>
            <w:r>
              <w:rPr>
                <w:rFonts w:ascii="Times New Roman" w:eastAsia="Times New Roman" w:hAnsi="Times New Roman" w:cs="Times New Roman"/>
                <w:color w:val="000000"/>
              </w:rPr>
              <w:t xml:space="preserve"> этой схемы перечислены верно?</w:t>
            </w:r>
          </w:p>
          <w:p w14:paraId="58BC6180" w14:textId="77777777" w:rsidR="004E3C04" w:rsidRDefault="004E3C04" w:rsidP="004E3C04">
            <w:pPr>
              <w:rPr>
                <w:rFonts w:ascii="Times New Roman" w:eastAsia="Times New Roman" w:hAnsi="Times New Roman" w:cs="Times New Roman"/>
                <w:color w:val="000000"/>
              </w:rPr>
            </w:pPr>
          </w:p>
          <w:p w14:paraId="4DF54BA2"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 схема обеспечивает плавное регулирование выпрямленного напряжения;</w:t>
            </w:r>
          </w:p>
          <w:p w14:paraId="5663616A"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 диапазон регулирования выпрямленного напряжения составляет от 0 В до максимального;</w:t>
            </w:r>
          </w:p>
          <w:p w14:paraId="3D9CF800"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 диапазон регулирования выпрямленного напряжения ограничен.</w:t>
            </w:r>
          </w:p>
          <w:p w14:paraId="49E2DF55" w14:textId="77777777" w:rsidR="004E3C04" w:rsidRDefault="004E3C04" w:rsidP="004E3C04">
            <w:pPr>
              <w:rPr>
                <w:rFonts w:ascii="Times New Roman" w:eastAsia="Times New Roman" w:hAnsi="Times New Roman" w:cs="Times New Roman"/>
                <w:color w:val="000000"/>
              </w:rPr>
            </w:pPr>
          </w:p>
          <w:p w14:paraId="1F9E96B9" w14:textId="77777777" w:rsidR="004E3C04" w:rsidRDefault="004E3C04" w:rsidP="004E3C04">
            <w:pPr>
              <w:rPr>
                <w:rFonts w:ascii="Times New Roman" w:eastAsia="Times New Roman" w:hAnsi="Times New Roman" w:cs="Times New Roman"/>
                <w:color w:val="000000"/>
              </w:rPr>
            </w:pPr>
          </w:p>
          <w:p w14:paraId="2208FEB1" w14:textId="77777777" w:rsidR="004E3C04" w:rsidRPr="00B503F0" w:rsidRDefault="004E3C04" w:rsidP="004E3C04">
            <w:pPr>
              <w:rPr>
                <w:rFonts w:ascii="Times New Roman" w:eastAsia="Times New Roman" w:hAnsi="Times New Roman" w:cs="Times New Roman"/>
                <w:color w:val="000000"/>
              </w:rPr>
            </w:pPr>
            <w:r w:rsidRPr="002223D8">
              <w:rPr>
                <w:rFonts w:ascii="Times New Roman" w:eastAsia="Times New Roman" w:hAnsi="Times New Roman" w:cs="Times New Roman"/>
                <w:noProof/>
                <w:color w:val="000000"/>
                <w:lang w:eastAsia="ru-RU"/>
              </w:rPr>
              <w:lastRenderedPageBreak/>
              <w:drawing>
                <wp:inline distT="0" distB="0" distL="0" distR="0" wp14:anchorId="369E2D26" wp14:editId="6D36DBE0">
                  <wp:extent cx="2495550" cy="1693912"/>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E1F8AB7"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12</w:t>
            </w:r>
          </w:p>
          <w:p w14:paraId="2B197416"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Характеристики схемы обеспечиваются использованием тиристора для выпрямления переменного тока</w:t>
            </w:r>
          </w:p>
        </w:tc>
      </w:tr>
      <w:tr w:rsidR="004E3C04" w:rsidRPr="00B503F0" w14:paraId="083AE347"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7F28F016"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12</w:t>
            </w:r>
          </w:p>
          <w:p w14:paraId="608F8509" w14:textId="77777777" w:rsidR="004E3C04" w:rsidRDefault="004E3C04" w:rsidP="004E3C04">
            <w:pPr>
              <w:jc w:val="center"/>
              <w:rPr>
                <w:rFonts w:ascii="Times New Roman" w:eastAsia="Times New Roman" w:hAnsi="Times New Roman" w:cs="Times New Roman"/>
                <w:color w:val="000000"/>
              </w:rPr>
            </w:pPr>
          </w:p>
          <w:p w14:paraId="7CEF8CA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0CF3A91B" w14:textId="77777777" w:rsidR="004E3C04" w:rsidRDefault="004E3C04" w:rsidP="004E3C04">
            <w:pPr>
              <w:jc w:val="center"/>
              <w:rPr>
                <w:rFonts w:ascii="Times New Roman" w:eastAsia="Times New Roman" w:hAnsi="Times New Roman" w:cs="Times New Roman"/>
                <w:color w:val="000000"/>
              </w:rPr>
            </w:pPr>
          </w:p>
          <w:p w14:paraId="7AAB1A64"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120674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32655C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w:t>
            </w:r>
            <w:r w:rsidRPr="0006053A">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B55E01"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E4145F"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631A2C">
              <w:rPr>
                <w:rFonts w:ascii="Times New Roman" w:eastAsia="Times New Roman" w:hAnsi="Times New Roman" w:cs="Times New Roman"/>
                <w:color w:val="000000"/>
              </w:rPr>
              <w:lastRenderedPageBreak/>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r w:rsidRPr="00631A2C">
              <w:rPr>
                <w:rFonts w:ascii="Times New Roman" w:eastAsia="Times New Roman" w:hAnsi="Times New Roman" w:cs="Times New Roman"/>
                <w:color w:val="000000"/>
              </w:rPr>
              <w:t>).</w:t>
            </w:r>
          </w:p>
          <w:p w14:paraId="00EE4959"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0807DB9" w14:textId="77777777" w:rsidR="004E3C04" w:rsidRPr="005B596A" w:rsidRDefault="004E3C04" w:rsidP="004E3C04">
            <w:pPr>
              <w:pStyle w:val="futurismarkdown-paragraph"/>
              <w:shd w:val="clear" w:color="auto" w:fill="FFFFFF"/>
              <w:spacing w:before="0" w:beforeAutospacing="0" w:after="0" w:afterAutospacing="0"/>
              <w:rPr>
                <w:rStyle w:val="afc"/>
                <w:b w:val="0"/>
                <w:i/>
              </w:rPr>
            </w:pPr>
            <w:r w:rsidRPr="005B596A">
              <w:rPr>
                <w:rStyle w:val="afc"/>
                <w:b w:val="0"/>
                <w:i/>
                <w:sz w:val="22"/>
                <w:szCs w:val="22"/>
              </w:rPr>
              <w:lastRenderedPageBreak/>
              <w:t xml:space="preserve">Укажите верную последовательность. </w:t>
            </w:r>
          </w:p>
          <w:p w14:paraId="6C640A5B" w14:textId="77777777" w:rsidR="004E3C04" w:rsidRDefault="004E3C04" w:rsidP="004E3C04">
            <w:pPr>
              <w:pStyle w:val="futurismarkdown-paragraph"/>
              <w:shd w:val="clear" w:color="auto" w:fill="FFFFFF"/>
              <w:spacing w:before="0" w:beforeAutospacing="0" w:after="0" w:afterAutospacing="0"/>
              <w:rPr>
                <w:rStyle w:val="afc"/>
                <w:b w:val="0"/>
              </w:rPr>
            </w:pPr>
          </w:p>
          <w:p w14:paraId="54EE3CCB" w14:textId="77777777" w:rsidR="004E3C04" w:rsidRPr="005B596A" w:rsidRDefault="004E3C04" w:rsidP="004E3C04">
            <w:pPr>
              <w:pStyle w:val="futurismarkdown-paragraph"/>
              <w:shd w:val="clear" w:color="auto" w:fill="FFFFFF"/>
              <w:spacing w:before="0" w:beforeAutospacing="0" w:after="0" w:afterAutospacing="0"/>
              <w:rPr>
                <w:rStyle w:val="afc"/>
                <w:b w:val="0"/>
              </w:rPr>
            </w:pPr>
            <w:r w:rsidRPr="005B596A">
              <w:rPr>
                <w:rStyle w:val="afc"/>
                <w:b w:val="0"/>
              </w:rPr>
              <w:t xml:space="preserve">Укажите верную </w:t>
            </w:r>
            <w:r w:rsidRPr="005B596A">
              <w:rPr>
                <w:rStyle w:val="afc"/>
                <w:b w:val="0"/>
                <w:highlight w:val="cyan"/>
              </w:rPr>
              <w:t>последовательность организационных мероприятий</w:t>
            </w:r>
            <w:r>
              <w:rPr>
                <w:rStyle w:val="afc"/>
                <w:b w:val="0"/>
              </w:rPr>
              <w:t xml:space="preserve">, обеспечивающих </w:t>
            </w:r>
            <w:r w:rsidRPr="005B596A">
              <w:rPr>
                <w:rStyle w:val="afc"/>
                <w:b w:val="0"/>
                <w:highlight w:val="cyan"/>
              </w:rPr>
              <w:t>безопасность работ</w:t>
            </w:r>
            <w:r>
              <w:rPr>
                <w:rStyle w:val="afc"/>
                <w:b w:val="0"/>
              </w:rPr>
              <w:t xml:space="preserve"> в электроустановках</w:t>
            </w:r>
          </w:p>
          <w:p w14:paraId="529F1BC6" w14:textId="77777777" w:rsidR="004E3C04" w:rsidRDefault="004E3C04" w:rsidP="004E3C04">
            <w:pPr>
              <w:rPr>
                <w:rFonts w:ascii="Times New Roman" w:eastAsia="Times New Roman" w:hAnsi="Times New Roman" w:cs="Times New Roman"/>
                <w:color w:val="000000"/>
              </w:rPr>
            </w:pPr>
          </w:p>
          <w:p w14:paraId="3CF96794"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1)</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оформление работ нарядом-допуском, распоряжением или перечнем работ, выполняемых в порядке текущей эксплуатации;</w:t>
            </w:r>
          </w:p>
          <w:p w14:paraId="47075AC7"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2)</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оформление перерыва в работе, перевода на другое место, окончания работы</w:t>
            </w:r>
          </w:p>
          <w:p w14:paraId="00325F1C"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3)</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надзор во время работы;</w:t>
            </w:r>
          </w:p>
          <w:p w14:paraId="27776E58"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4)</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выдача разрешения на подготовку рабо</w:t>
            </w:r>
            <w:r>
              <w:rPr>
                <w:rFonts w:ascii="Times New Roman" w:eastAsia="Times New Roman" w:hAnsi="Times New Roman" w:cs="Times New Roman"/>
                <w:color w:val="333333"/>
                <w:sz w:val="22"/>
                <w:szCs w:val="22"/>
                <w:lang w:eastAsia="ru-RU"/>
              </w:rPr>
              <w:t>чего места и на допуск к работе;</w:t>
            </w:r>
          </w:p>
          <w:p w14:paraId="2BD0F027" w14:textId="77777777" w:rsidR="004E3C04" w:rsidRPr="00DD3590" w:rsidRDefault="004E3C04" w:rsidP="004E3C04">
            <w:pPr>
              <w:rPr>
                <w:rFonts w:ascii="Times New Roman" w:hAnsi="Times New Roman" w:cs="Times New Roman"/>
                <w:sz w:val="22"/>
                <w:szCs w:val="22"/>
              </w:rPr>
            </w:pPr>
            <w:r w:rsidRPr="00DD3590">
              <w:rPr>
                <w:rFonts w:ascii="Times New Roman" w:eastAsia="Times New Roman" w:hAnsi="Times New Roman" w:cs="Times New Roman"/>
                <w:color w:val="333333"/>
                <w:sz w:val="22"/>
                <w:szCs w:val="22"/>
                <w:lang w:eastAsia="ru-RU"/>
              </w:rPr>
              <w:t>5)</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допуск к работе</w:t>
            </w:r>
            <w:r>
              <w:rPr>
                <w:rFonts w:ascii="Times New Roman" w:eastAsia="Times New Roman" w:hAnsi="Times New Roman" w:cs="Times New Roman"/>
                <w:color w:val="333333"/>
                <w:sz w:val="22"/>
                <w:szCs w:val="22"/>
                <w:lang w:eastAsia="ru-RU"/>
              </w:rPr>
              <w:t>.</w:t>
            </w:r>
          </w:p>
          <w:p w14:paraId="0999C34A" w14:textId="77777777" w:rsidR="004E3C04" w:rsidRPr="005B596A"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AE5AD6B"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14532</w:t>
            </w:r>
          </w:p>
        </w:tc>
      </w:tr>
      <w:tr w:rsidR="004E3C04" w:rsidRPr="00B503F0" w14:paraId="790FA88C"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562DC29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13</w:t>
            </w:r>
          </w:p>
          <w:p w14:paraId="348E92EA" w14:textId="77777777" w:rsidR="004E3C04" w:rsidRDefault="004E3C04" w:rsidP="004E3C04">
            <w:pPr>
              <w:jc w:val="center"/>
              <w:rPr>
                <w:rFonts w:ascii="Times New Roman" w:eastAsia="Times New Roman" w:hAnsi="Times New Roman" w:cs="Times New Roman"/>
                <w:color w:val="000000"/>
              </w:rPr>
            </w:pPr>
          </w:p>
          <w:p w14:paraId="5CA6EB1B"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0A964B52" w14:textId="77777777" w:rsidR="004E3C04" w:rsidRDefault="004E3C04" w:rsidP="004E3C04">
            <w:pPr>
              <w:jc w:val="center"/>
              <w:rPr>
                <w:rFonts w:ascii="Times New Roman" w:eastAsia="Times New Roman" w:hAnsi="Times New Roman" w:cs="Times New Roman"/>
                <w:color w:val="000000"/>
              </w:rPr>
            </w:pPr>
          </w:p>
          <w:p w14:paraId="42D43A77"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2D3D17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31824E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знания устройств, принципов действия, технических характеристик и схемных решений электропитания нетяговых потребителей </w:t>
            </w:r>
            <w:r w:rsidRPr="0006053A">
              <w:rPr>
                <w:rFonts w:ascii="Times New Roman" w:eastAsia="Times New Roman" w:hAnsi="Times New Roman" w:cs="Times New Roman"/>
                <w:color w:val="000000"/>
                <w:highlight w:val="cyan"/>
              </w:rPr>
              <w:t>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04C0411"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F44AD5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 xml:space="preserve">Правила технической эксплуатации железных дорог Российской </w:t>
            </w:r>
            <w:r w:rsidRPr="0006053A">
              <w:rPr>
                <w:rFonts w:ascii="Times New Roman" w:eastAsia="Times New Roman" w:hAnsi="Times New Roman" w:cs="Times New Roman"/>
                <w:color w:val="000000"/>
                <w:highlight w:val="cyan"/>
              </w:rPr>
              <w:lastRenderedPageBreak/>
              <w:t>Федерации (ПТЭ), Правила устройства электроустановок (ПУЭ), Правила технической эксплуатации электроустановок потребителей (ПТЭ ЭП).</w:t>
            </w:r>
          </w:p>
          <w:p w14:paraId="08BB6A3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E63591" w14:textId="77777777" w:rsidR="004E3C04" w:rsidRPr="005B596A" w:rsidRDefault="004E3C04" w:rsidP="004E3C04">
            <w:pPr>
              <w:pStyle w:val="futurismarkdown-paragraph"/>
              <w:shd w:val="clear" w:color="auto" w:fill="FFFFFF"/>
              <w:spacing w:before="0" w:beforeAutospacing="0" w:after="0" w:afterAutospacing="0"/>
              <w:rPr>
                <w:rStyle w:val="afc"/>
                <w:b w:val="0"/>
                <w:i/>
                <w:sz w:val="22"/>
                <w:szCs w:val="22"/>
              </w:rPr>
            </w:pPr>
            <w:r w:rsidRPr="005B596A">
              <w:rPr>
                <w:rStyle w:val="afc"/>
                <w:b w:val="0"/>
                <w:i/>
                <w:sz w:val="22"/>
                <w:szCs w:val="22"/>
              </w:rPr>
              <w:lastRenderedPageBreak/>
              <w:t xml:space="preserve">Укажите верную последовательность. </w:t>
            </w:r>
          </w:p>
          <w:p w14:paraId="52A1CC00" w14:textId="77777777" w:rsidR="004E3C04" w:rsidRPr="005B596A" w:rsidRDefault="004E3C04" w:rsidP="004E3C04">
            <w:pPr>
              <w:pStyle w:val="futurismarkdown-paragraph"/>
              <w:shd w:val="clear" w:color="auto" w:fill="FFFFFF"/>
              <w:spacing w:before="0" w:beforeAutospacing="0" w:after="0" w:afterAutospacing="0"/>
              <w:rPr>
                <w:rStyle w:val="afc"/>
                <w:b w:val="0"/>
                <w:sz w:val="22"/>
                <w:szCs w:val="22"/>
              </w:rPr>
            </w:pPr>
          </w:p>
          <w:p w14:paraId="241BEB0D" w14:textId="77777777" w:rsidR="004E3C04" w:rsidRPr="005B596A" w:rsidRDefault="004E3C04" w:rsidP="004E3C04">
            <w:pPr>
              <w:pStyle w:val="futurismarkdown-paragraph"/>
              <w:shd w:val="clear" w:color="auto" w:fill="FFFFFF"/>
              <w:spacing w:before="0" w:beforeAutospacing="0" w:after="0" w:afterAutospacing="0"/>
              <w:rPr>
                <w:rStyle w:val="afc"/>
                <w:b w:val="0"/>
                <w:sz w:val="22"/>
                <w:szCs w:val="22"/>
              </w:rPr>
            </w:pPr>
            <w:r w:rsidRPr="005B596A">
              <w:rPr>
                <w:rStyle w:val="afc"/>
                <w:b w:val="0"/>
                <w:sz w:val="22"/>
                <w:szCs w:val="22"/>
              </w:rPr>
              <w:t xml:space="preserve">Укажите верную </w:t>
            </w:r>
            <w:r w:rsidRPr="005B596A">
              <w:rPr>
                <w:rStyle w:val="afc"/>
                <w:b w:val="0"/>
                <w:sz w:val="22"/>
                <w:szCs w:val="22"/>
                <w:highlight w:val="cyan"/>
              </w:rPr>
              <w:t>последовательность технических мероприятий</w:t>
            </w:r>
            <w:r w:rsidRPr="005B596A">
              <w:rPr>
                <w:rStyle w:val="afc"/>
                <w:b w:val="0"/>
                <w:sz w:val="22"/>
                <w:szCs w:val="22"/>
              </w:rPr>
              <w:t xml:space="preserve">, обеспечивающих </w:t>
            </w:r>
            <w:r w:rsidRPr="005B596A">
              <w:rPr>
                <w:rStyle w:val="afc"/>
                <w:b w:val="0"/>
                <w:sz w:val="22"/>
                <w:szCs w:val="22"/>
                <w:highlight w:val="cyan"/>
              </w:rPr>
              <w:t>безопасность работ</w:t>
            </w:r>
            <w:r w:rsidRPr="005B596A">
              <w:rPr>
                <w:rStyle w:val="afc"/>
                <w:b w:val="0"/>
                <w:sz w:val="22"/>
                <w:szCs w:val="22"/>
              </w:rPr>
              <w:t xml:space="preserve"> в электроустановках</w:t>
            </w:r>
          </w:p>
          <w:p w14:paraId="5E151D66" w14:textId="77777777" w:rsidR="004E3C04" w:rsidRPr="005B596A" w:rsidRDefault="004E3C04" w:rsidP="004E3C04">
            <w:pPr>
              <w:rPr>
                <w:rFonts w:ascii="Times New Roman" w:eastAsia="Times New Roman" w:hAnsi="Times New Roman" w:cs="Times New Roman"/>
                <w:color w:val="000000"/>
                <w:sz w:val="22"/>
                <w:szCs w:val="22"/>
              </w:rPr>
            </w:pPr>
          </w:p>
          <w:p w14:paraId="6B15BD6D" w14:textId="77777777" w:rsidR="004E3C04" w:rsidRPr="005B596A" w:rsidRDefault="004E3C04" w:rsidP="004E3C04">
            <w:pPr>
              <w:rPr>
                <w:rFonts w:ascii="Times New Roman" w:eastAsia="Times New Roman" w:hAnsi="Times New Roman" w:cs="Times New Roman"/>
                <w:color w:val="000000"/>
                <w:sz w:val="22"/>
                <w:szCs w:val="22"/>
              </w:rPr>
            </w:pPr>
          </w:p>
          <w:p w14:paraId="3C10E39A"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1)</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 xml:space="preserve">Выполнить необходимые отключения и </w:t>
            </w:r>
            <w:r w:rsidRPr="00DD3590">
              <w:rPr>
                <w:rFonts w:ascii="Times New Roman" w:eastAsia="Times New Roman" w:hAnsi="Times New Roman" w:cs="Times New Roman"/>
                <w:color w:val="333333"/>
                <w:sz w:val="22"/>
                <w:szCs w:val="22"/>
                <w:lang w:eastAsia="ru-RU"/>
              </w:rPr>
              <w:t xml:space="preserve">принять меры, чтобы напряжение не </w:t>
            </w:r>
            <w:r w:rsidRPr="005B596A">
              <w:rPr>
                <w:rFonts w:ascii="Times New Roman" w:eastAsia="Times New Roman" w:hAnsi="Times New Roman" w:cs="Times New Roman"/>
                <w:color w:val="333333"/>
                <w:sz w:val="22"/>
                <w:szCs w:val="22"/>
                <w:lang w:eastAsia="ru-RU"/>
              </w:rPr>
              <w:t>было подано</w:t>
            </w:r>
            <w:r w:rsidRPr="00DD3590">
              <w:rPr>
                <w:rFonts w:ascii="Times New Roman" w:eastAsia="Times New Roman" w:hAnsi="Times New Roman" w:cs="Times New Roman"/>
                <w:color w:val="333333"/>
                <w:sz w:val="22"/>
                <w:szCs w:val="22"/>
                <w:lang w:eastAsia="ru-RU"/>
              </w:rPr>
              <w:t xml:space="preserve"> на место работы из-за ошибочного или самопроизвольного включения коммутационных аппаратов.</w:t>
            </w:r>
          </w:p>
          <w:p w14:paraId="6EF85F16"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2)</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Вывесить запрещающий плакат «Не включать, работают люди!»</w:t>
            </w:r>
            <w:r w:rsidRPr="00DD3590">
              <w:rPr>
                <w:rFonts w:ascii="Times New Roman" w:eastAsia="Times New Roman" w:hAnsi="Times New Roman" w:cs="Times New Roman"/>
                <w:color w:val="333333"/>
                <w:sz w:val="22"/>
                <w:szCs w:val="22"/>
                <w:lang w:eastAsia="ru-RU"/>
              </w:rPr>
              <w:t>.</w:t>
            </w:r>
          </w:p>
          <w:p w14:paraId="4964CE85"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3)</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Проверить отсутствие напряжения</w:t>
            </w:r>
            <w:r w:rsidRPr="00DD3590">
              <w:rPr>
                <w:rFonts w:ascii="Times New Roman" w:eastAsia="Times New Roman" w:hAnsi="Times New Roman" w:cs="Times New Roman"/>
                <w:color w:val="333333"/>
                <w:sz w:val="22"/>
                <w:szCs w:val="22"/>
                <w:lang w:eastAsia="ru-RU"/>
              </w:rPr>
              <w:t> на токоведущих частях, которые нужно заземлить, чтобы защитить людей от поражения электрическим током.</w:t>
            </w:r>
          </w:p>
          <w:p w14:paraId="3B53A426"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4)</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Установить переносное заземление</w:t>
            </w:r>
            <w:r w:rsidRPr="00DD3590">
              <w:rPr>
                <w:rFonts w:ascii="Times New Roman" w:eastAsia="Times New Roman" w:hAnsi="Times New Roman" w:cs="Times New Roman"/>
                <w:color w:val="333333"/>
                <w:sz w:val="22"/>
                <w:szCs w:val="22"/>
                <w:lang w:eastAsia="ru-RU"/>
              </w:rPr>
              <w:t> (включ</w:t>
            </w:r>
            <w:r w:rsidRPr="005B596A">
              <w:rPr>
                <w:rFonts w:ascii="Times New Roman" w:eastAsia="Times New Roman" w:hAnsi="Times New Roman" w:cs="Times New Roman"/>
                <w:color w:val="333333"/>
                <w:sz w:val="22"/>
                <w:szCs w:val="22"/>
                <w:lang w:eastAsia="ru-RU"/>
              </w:rPr>
              <w:t>ить</w:t>
            </w:r>
            <w:r w:rsidRPr="00DD3590">
              <w:rPr>
                <w:rFonts w:ascii="Times New Roman" w:eastAsia="Times New Roman" w:hAnsi="Times New Roman" w:cs="Times New Roman"/>
                <w:color w:val="333333"/>
                <w:sz w:val="22"/>
                <w:szCs w:val="22"/>
                <w:lang w:eastAsia="ru-RU"/>
              </w:rPr>
              <w:t xml:space="preserve"> заземляющи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 xml:space="preserve"> нож</w:t>
            </w:r>
            <w:r w:rsidRPr="005B596A">
              <w:rPr>
                <w:rFonts w:ascii="Times New Roman" w:eastAsia="Times New Roman" w:hAnsi="Times New Roman" w:cs="Times New Roman"/>
                <w:color w:val="333333"/>
                <w:sz w:val="22"/>
                <w:szCs w:val="22"/>
                <w:lang w:eastAsia="ru-RU"/>
              </w:rPr>
              <w:t>и</w:t>
            </w:r>
            <w:r w:rsidRPr="00DD3590">
              <w:rPr>
                <w:rFonts w:ascii="Times New Roman" w:eastAsia="Times New Roman" w:hAnsi="Times New Roman" w:cs="Times New Roman"/>
                <w:color w:val="333333"/>
                <w:sz w:val="22"/>
                <w:szCs w:val="22"/>
                <w:lang w:eastAsia="ru-RU"/>
              </w:rPr>
              <w:t>).</w:t>
            </w:r>
          </w:p>
          <w:p w14:paraId="12CD2BDC"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5)</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Вывесить указательный плакат «Заземлено»</w:t>
            </w:r>
            <w:r w:rsidRPr="00DD3590">
              <w:rPr>
                <w:rFonts w:ascii="Times New Roman" w:eastAsia="Times New Roman" w:hAnsi="Times New Roman" w:cs="Times New Roman"/>
                <w:color w:val="333333"/>
                <w:sz w:val="22"/>
                <w:szCs w:val="22"/>
                <w:lang w:eastAsia="ru-RU"/>
              </w:rPr>
              <w:t>, а также оград</w:t>
            </w:r>
            <w:r w:rsidRPr="005B596A">
              <w:rPr>
                <w:rFonts w:ascii="Times New Roman" w:eastAsia="Times New Roman" w:hAnsi="Times New Roman" w:cs="Times New Roman"/>
                <w:color w:val="333333"/>
                <w:sz w:val="22"/>
                <w:szCs w:val="22"/>
                <w:lang w:eastAsia="ru-RU"/>
              </w:rPr>
              <w:t>ить</w:t>
            </w:r>
            <w:r w:rsidRPr="00DD3590">
              <w:rPr>
                <w:rFonts w:ascii="Times New Roman" w:eastAsia="Times New Roman" w:hAnsi="Times New Roman" w:cs="Times New Roman"/>
                <w:color w:val="333333"/>
                <w:sz w:val="22"/>
                <w:szCs w:val="22"/>
                <w:lang w:eastAsia="ru-RU"/>
              </w:rPr>
              <w:t xml:space="preserve"> при необходимости рабоч</w:t>
            </w:r>
            <w:r w:rsidRPr="005B596A">
              <w:rPr>
                <w:rFonts w:ascii="Times New Roman" w:eastAsia="Times New Roman" w:hAnsi="Times New Roman" w:cs="Times New Roman"/>
                <w:color w:val="333333"/>
                <w:sz w:val="22"/>
                <w:szCs w:val="22"/>
                <w:lang w:eastAsia="ru-RU"/>
              </w:rPr>
              <w:t>ее</w:t>
            </w:r>
            <w:r w:rsidRPr="00DD3590">
              <w:rPr>
                <w:rFonts w:ascii="Times New Roman" w:eastAsia="Times New Roman" w:hAnsi="Times New Roman" w:cs="Times New Roman"/>
                <w:color w:val="333333"/>
                <w:sz w:val="22"/>
                <w:szCs w:val="22"/>
                <w:lang w:eastAsia="ru-RU"/>
              </w:rPr>
              <w:t xml:space="preserve"> мест</w:t>
            </w:r>
            <w:r w:rsidRPr="005B596A">
              <w:rPr>
                <w:rFonts w:ascii="Times New Roman" w:eastAsia="Times New Roman" w:hAnsi="Times New Roman" w:cs="Times New Roman"/>
                <w:color w:val="333333"/>
                <w:sz w:val="22"/>
                <w:szCs w:val="22"/>
                <w:lang w:eastAsia="ru-RU"/>
              </w:rPr>
              <w:t>о</w:t>
            </w:r>
            <w:r w:rsidRPr="00DD3590">
              <w:rPr>
                <w:rFonts w:ascii="Times New Roman" w:eastAsia="Times New Roman" w:hAnsi="Times New Roman" w:cs="Times New Roman"/>
                <w:color w:val="333333"/>
                <w:sz w:val="22"/>
                <w:szCs w:val="22"/>
                <w:lang w:eastAsia="ru-RU"/>
              </w:rPr>
              <w:t xml:space="preserve"> и оставши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ся под напряжением токоведущи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 xml:space="preserve"> част</w:t>
            </w:r>
            <w:r w:rsidRPr="005B596A">
              <w:rPr>
                <w:rFonts w:ascii="Times New Roman" w:eastAsia="Times New Roman" w:hAnsi="Times New Roman" w:cs="Times New Roman"/>
                <w:color w:val="333333"/>
                <w:sz w:val="22"/>
                <w:szCs w:val="22"/>
                <w:lang w:eastAsia="ru-RU"/>
              </w:rPr>
              <w:t>и</w:t>
            </w:r>
            <w:r w:rsidRPr="00DD3590">
              <w:rPr>
                <w:rFonts w:ascii="Times New Roman" w:eastAsia="Times New Roman" w:hAnsi="Times New Roman" w:cs="Times New Roman"/>
                <w:color w:val="333333"/>
                <w:sz w:val="22"/>
                <w:szCs w:val="22"/>
                <w:lang w:eastAsia="ru-RU"/>
              </w:rPr>
              <w:t>.</w:t>
            </w:r>
          </w:p>
          <w:p w14:paraId="64185988" w14:textId="77777777" w:rsidR="004E3C04" w:rsidRPr="005B596A" w:rsidRDefault="004E3C04" w:rsidP="004E3C04">
            <w:pPr>
              <w:rPr>
                <w:rFonts w:ascii="Times New Roman" w:eastAsia="Times New Roman" w:hAnsi="Times New Roman" w:cs="Times New Roman"/>
                <w:color w:val="000000"/>
                <w:sz w:val="22"/>
                <w:szCs w:val="22"/>
              </w:rPr>
            </w:pPr>
          </w:p>
          <w:p w14:paraId="152FA29B" w14:textId="77777777" w:rsidR="004E3C04" w:rsidRPr="005B596A" w:rsidRDefault="004E3C04" w:rsidP="004E3C04">
            <w:pPr>
              <w:rPr>
                <w:rFonts w:ascii="Times New Roman" w:eastAsia="Times New Roman" w:hAnsi="Times New Roman" w:cs="Times New Roman"/>
                <w:color w:val="000000"/>
                <w:sz w:val="22"/>
                <w:szCs w:val="22"/>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7DD2D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12345</w:t>
            </w:r>
          </w:p>
        </w:tc>
      </w:tr>
      <w:tr w:rsidR="004E3C04" w:rsidRPr="00B503F0" w14:paraId="07BCA142"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8C20682"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14</w:t>
            </w:r>
          </w:p>
          <w:p w14:paraId="7680889B" w14:textId="77777777" w:rsidR="004E3C04" w:rsidRDefault="004E3C04" w:rsidP="004E3C04">
            <w:pPr>
              <w:jc w:val="center"/>
              <w:rPr>
                <w:rFonts w:ascii="Times New Roman" w:eastAsia="Times New Roman" w:hAnsi="Times New Roman" w:cs="Times New Roman"/>
                <w:color w:val="000000"/>
              </w:rPr>
            </w:pPr>
          </w:p>
          <w:p w14:paraId="3C05AB47"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40889E21" w14:textId="77777777" w:rsidR="004E3C04" w:rsidRDefault="004E3C04" w:rsidP="004E3C04">
            <w:pPr>
              <w:jc w:val="center"/>
              <w:rPr>
                <w:rFonts w:ascii="Times New Roman" w:eastAsia="Times New Roman" w:hAnsi="Times New Roman" w:cs="Times New Roman"/>
                <w:color w:val="000000"/>
              </w:rPr>
            </w:pPr>
          </w:p>
          <w:p w14:paraId="542741F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11967E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6B31ED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w:t>
            </w:r>
            <w:r w:rsidRPr="0006053A">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0B23056"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EF5349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631A2C">
              <w:rPr>
                <w:rFonts w:ascii="Times New Roman" w:eastAsia="Times New Roman" w:hAnsi="Times New Roman" w:cs="Times New Roman"/>
                <w:color w:val="000000"/>
              </w:rPr>
              <w:lastRenderedPageBreak/>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0FEEC35F"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w:t>
            </w:r>
            <w:r w:rsidRPr="00631A2C">
              <w:rPr>
                <w:rFonts w:ascii="Times New Roman" w:eastAsia="Times New Roman" w:hAnsi="Times New Roman" w:cs="Times New Roman"/>
                <w:color w:val="000000"/>
              </w:rPr>
              <w:t xml:space="preserve">;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5C9D06D" w14:textId="77777777" w:rsidR="004E3C04" w:rsidRPr="00907B0B" w:rsidRDefault="004E3C04" w:rsidP="004E3C04">
            <w:pPr>
              <w:widowControl w:val="0"/>
              <w:rPr>
                <w:rFonts w:ascii="Times New Roman" w:hAnsi="Times New Roman" w:cs="Times New Roman"/>
                <w:i/>
                <w:sz w:val="22"/>
                <w:szCs w:val="22"/>
              </w:rPr>
            </w:pPr>
            <w:r w:rsidRPr="00907B0B">
              <w:rPr>
                <w:rFonts w:ascii="Times New Roman" w:hAnsi="Times New Roman" w:cs="Times New Roman"/>
                <w:i/>
                <w:sz w:val="22"/>
                <w:szCs w:val="22"/>
              </w:rPr>
              <w:lastRenderedPageBreak/>
              <w:t xml:space="preserve">Прочитайте текст, выберите правильный вариант ответа. </w:t>
            </w:r>
            <w:r w:rsidRPr="00907B0B">
              <w:rPr>
                <w:rFonts w:ascii="Times New Roman" w:hAnsi="Times New Roman" w:cs="Times New Roman"/>
                <w:i/>
                <w:sz w:val="22"/>
                <w:szCs w:val="22"/>
              </w:rPr>
              <w:lastRenderedPageBreak/>
              <w:t>Выбор обоснуйте.</w:t>
            </w:r>
          </w:p>
          <w:p w14:paraId="3A4DD94A" w14:textId="77777777" w:rsidR="004E3C04" w:rsidRDefault="004E3C04" w:rsidP="004E3C04">
            <w:pPr>
              <w:rPr>
                <w:rFonts w:ascii="Times New Roman" w:eastAsia="Times New Roman" w:hAnsi="Times New Roman" w:cs="Times New Roman"/>
                <w:color w:val="000000"/>
              </w:rPr>
            </w:pPr>
          </w:p>
          <w:p w14:paraId="5795B0BE" w14:textId="77777777" w:rsidR="004E3C04" w:rsidRPr="00907B0B" w:rsidRDefault="004E3C04" w:rsidP="004E3C04">
            <w:pPr>
              <w:rPr>
                <w:rFonts w:ascii="Times New Roman" w:eastAsia="Times New Roman" w:hAnsi="Times New Roman" w:cs="Times New Roman"/>
                <w:color w:val="000000"/>
                <w:sz w:val="22"/>
                <w:szCs w:val="22"/>
              </w:rPr>
            </w:pPr>
            <w:r w:rsidRPr="00907B0B">
              <w:rPr>
                <w:rFonts w:ascii="Times New Roman" w:eastAsia="Times New Roman" w:hAnsi="Times New Roman" w:cs="Times New Roman"/>
                <w:color w:val="000000"/>
                <w:sz w:val="22"/>
                <w:szCs w:val="22"/>
                <w:highlight w:val="cyan"/>
              </w:rPr>
              <w:t>В какой схеме</w:t>
            </w:r>
            <w:r w:rsidRPr="00907B0B">
              <w:rPr>
                <w:rFonts w:ascii="Times New Roman" w:eastAsia="Times New Roman" w:hAnsi="Times New Roman" w:cs="Times New Roman"/>
                <w:color w:val="000000"/>
                <w:sz w:val="22"/>
                <w:szCs w:val="22"/>
              </w:rPr>
              <w:t xml:space="preserve"> трехфазного выпрямителя </w:t>
            </w:r>
            <w:r w:rsidRPr="00907B0B">
              <w:rPr>
                <w:rFonts w:ascii="Times New Roman" w:eastAsia="Times New Roman" w:hAnsi="Times New Roman" w:cs="Times New Roman"/>
                <w:color w:val="000000"/>
                <w:sz w:val="22"/>
                <w:szCs w:val="22"/>
                <w:highlight w:val="cyan"/>
              </w:rPr>
              <w:t xml:space="preserve">выпрямленное напряжение </w:t>
            </w:r>
            <w:r w:rsidRPr="00907B0B">
              <w:rPr>
                <w:rFonts w:ascii="Times New Roman" w:eastAsia="Times New Roman" w:hAnsi="Times New Roman" w:cs="Times New Roman"/>
                <w:color w:val="000000"/>
                <w:sz w:val="22"/>
                <w:szCs w:val="22"/>
                <w:highlight w:val="cyan"/>
                <w:lang w:val="en-US"/>
              </w:rPr>
              <w:t>U</w:t>
            </w:r>
            <w:r w:rsidRPr="00907B0B">
              <w:rPr>
                <w:rFonts w:ascii="Times New Roman" w:eastAsia="Times New Roman" w:hAnsi="Times New Roman" w:cs="Times New Roman"/>
                <w:color w:val="000000"/>
                <w:sz w:val="22"/>
                <w:szCs w:val="22"/>
                <w:highlight w:val="cyan"/>
                <w:vertAlign w:val="subscript"/>
                <w:lang w:val="en-US"/>
              </w:rPr>
              <w:t>d</w:t>
            </w:r>
            <w:r w:rsidRPr="00907B0B">
              <w:rPr>
                <w:rFonts w:ascii="Times New Roman" w:eastAsia="Times New Roman" w:hAnsi="Times New Roman" w:cs="Times New Roman"/>
                <w:color w:val="000000"/>
                <w:sz w:val="22"/>
                <w:szCs w:val="22"/>
                <w:highlight w:val="cyan"/>
                <w:vertAlign w:val="subscript"/>
              </w:rPr>
              <w:t>0</w:t>
            </w:r>
            <w:r w:rsidRPr="00907B0B">
              <w:rPr>
                <w:rFonts w:ascii="Times New Roman" w:eastAsia="Times New Roman" w:hAnsi="Times New Roman" w:cs="Times New Roman"/>
                <w:color w:val="000000"/>
                <w:sz w:val="22"/>
                <w:szCs w:val="22"/>
                <w:highlight w:val="cyan"/>
              </w:rPr>
              <w:t xml:space="preserve"> больше</w:t>
            </w:r>
            <w:r>
              <w:rPr>
                <w:rFonts w:ascii="Times New Roman" w:eastAsia="Times New Roman" w:hAnsi="Times New Roman" w:cs="Times New Roman"/>
                <w:color w:val="000000"/>
                <w:sz w:val="22"/>
                <w:szCs w:val="22"/>
              </w:rPr>
              <w:t xml:space="preserve"> при одинаковом фазном напряжении вторичной обмотки трансформатора </w:t>
            </w:r>
            <w:r>
              <w:rPr>
                <w:rFonts w:ascii="Times New Roman" w:eastAsia="Times New Roman" w:hAnsi="Times New Roman" w:cs="Times New Roman"/>
                <w:color w:val="000000"/>
                <w:sz w:val="22"/>
                <w:szCs w:val="22"/>
                <w:lang w:val="en-US"/>
              </w:rPr>
              <w:t>U</w:t>
            </w:r>
            <w:r w:rsidRPr="00907B0B">
              <w:rPr>
                <w:rFonts w:ascii="Times New Roman" w:eastAsia="Times New Roman" w:hAnsi="Times New Roman" w:cs="Times New Roman"/>
                <w:color w:val="000000"/>
                <w:sz w:val="22"/>
                <w:szCs w:val="22"/>
                <w:vertAlign w:val="subscript"/>
              </w:rPr>
              <w:t>2</w:t>
            </w:r>
            <w:r w:rsidRPr="00907B0B">
              <w:rPr>
                <w:rFonts w:ascii="Times New Roman" w:eastAsia="Times New Roman" w:hAnsi="Times New Roman" w:cs="Times New Roman"/>
                <w:color w:val="000000"/>
                <w:sz w:val="22"/>
                <w:szCs w:val="22"/>
              </w:rPr>
              <w:t>?</w:t>
            </w:r>
          </w:p>
          <w:p w14:paraId="24AA4018" w14:textId="77777777" w:rsidR="004E3C04" w:rsidRDefault="004E3C04" w:rsidP="004E3C04">
            <w:pPr>
              <w:rPr>
                <w:rFonts w:ascii="Times New Roman" w:eastAsia="Times New Roman" w:hAnsi="Times New Roman" w:cs="Times New Roman"/>
                <w:color w:val="000000"/>
              </w:rPr>
            </w:pPr>
          </w:p>
          <w:p w14:paraId="32698EBE" w14:textId="77777777" w:rsidR="004E3C04" w:rsidRDefault="004E3C04" w:rsidP="004E3C04">
            <w:pPr>
              <w:rPr>
                <w:rFonts w:ascii="Times New Roman" w:eastAsia="Times New Roman" w:hAnsi="Times New Roman" w:cs="Times New Roman"/>
                <w:color w:val="000000"/>
              </w:rPr>
            </w:pPr>
          </w:p>
          <w:p w14:paraId="1695E771" w14:textId="77777777" w:rsidR="004E3C04" w:rsidRDefault="004E3C04" w:rsidP="004E3C04">
            <w:pPr>
              <w:rPr>
                <w:rFonts w:ascii="Times New Roman" w:eastAsia="Times New Roman" w:hAnsi="Times New Roman" w:cs="Times New Roman"/>
                <w:color w:val="000000"/>
              </w:rPr>
            </w:pPr>
          </w:p>
          <w:tbl>
            <w:tblPr>
              <w:tblStyle w:val="ae"/>
              <w:tblW w:w="0" w:type="auto"/>
              <w:jc w:val="center"/>
              <w:tblLayout w:type="fixed"/>
              <w:tblLook w:val="04A0" w:firstRow="1" w:lastRow="0" w:firstColumn="1" w:lastColumn="0" w:noHBand="0" w:noVBand="1"/>
            </w:tblPr>
            <w:tblGrid>
              <w:gridCol w:w="2906"/>
            </w:tblGrid>
            <w:tr w:rsidR="004E3C04" w14:paraId="1D1CAF79" w14:textId="77777777" w:rsidTr="00907B0B">
              <w:trPr>
                <w:jc w:val="center"/>
              </w:trPr>
              <w:tc>
                <w:tcPr>
                  <w:tcW w:w="2906" w:type="dxa"/>
                  <w:vAlign w:val="center"/>
                </w:tcPr>
                <w:p w14:paraId="0FDC9A6B"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w:drawing>
                      <wp:inline distT="0" distB="0" distL="0" distR="0" wp14:anchorId="6C9E0EBE" wp14:editId="06A87E4C">
                        <wp:extent cx="1038225" cy="1461435"/>
                        <wp:effectExtent l="19050" t="0" r="9525"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l="17877" t="33664" r="65806" b="25720"/>
                                <a:stretch>
                                  <a:fillRect/>
                                </a:stretch>
                              </pic:blipFill>
                              <pic:spPr bwMode="auto">
                                <a:xfrm>
                                  <a:off x="0" y="0"/>
                                  <a:ext cx="1040603" cy="146478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rPr>
                    <w:t>1</w:t>
                  </w:r>
                </w:p>
              </w:tc>
            </w:tr>
            <w:tr w:rsidR="004E3C04" w14:paraId="25985A1D" w14:textId="77777777" w:rsidTr="00907B0B">
              <w:trPr>
                <w:jc w:val="center"/>
              </w:trPr>
              <w:tc>
                <w:tcPr>
                  <w:tcW w:w="2906" w:type="dxa"/>
                  <w:vAlign w:val="center"/>
                </w:tcPr>
                <w:p w14:paraId="70847C10"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w:drawing>
                      <wp:inline distT="0" distB="0" distL="0" distR="0" wp14:anchorId="0901D30C" wp14:editId="260A37FF">
                        <wp:extent cx="923925" cy="1319212"/>
                        <wp:effectExtent l="19050" t="0" r="9525" b="0"/>
                        <wp:docPr id="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l="15084" t="34653" r="69152" b="25600"/>
                                <a:stretch>
                                  <a:fillRect/>
                                </a:stretch>
                              </pic:blipFill>
                              <pic:spPr bwMode="auto">
                                <a:xfrm>
                                  <a:off x="0" y="0"/>
                                  <a:ext cx="923925" cy="131921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rPr>
                    <w:t>2</w:t>
                  </w:r>
                </w:p>
              </w:tc>
            </w:tr>
          </w:tbl>
          <w:p w14:paraId="60C5DE61"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1F112E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w:t>
            </w:r>
          </w:p>
          <w:p w14:paraId="386EA4F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В мостовой трехфазной схеме выпрямленное напряжение больше, так как образуется от линейного напряжения вторичной обмотки трансформатора, а трехпульсовой – от фазного напряжения.</w:t>
            </w:r>
          </w:p>
        </w:tc>
      </w:tr>
      <w:tr w:rsidR="004E3C04" w:rsidRPr="00B503F0" w14:paraId="3DE4D99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A83138D" w14:textId="77777777" w:rsidR="004E3C04" w:rsidRDefault="004E3C04" w:rsidP="004E3C04">
            <w:pPr>
              <w:jc w:val="center"/>
              <w:rPr>
                <w:rFonts w:ascii="Times New Roman" w:eastAsia="Times New Roman" w:hAnsi="Times New Roman" w:cs="Times New Roman"/>
                <w:color w:val="000000"/>
                <w:lang w:val="en-US"/>
              </w:rPr>
            </w:pPr>
            <w:r w:rsidRPr="00B503F0">
              <w:rPr>
                <w:rFonts w:ascii="Times New Roman" w:eastAsia="Times New Roman" w:hAnsi="Times New Roman" w:cs="Times New Roman"/>
                <w:color w:val="000000"/>
              </w:rPr>
              <w:lastRenderedPageBreak/>
              <w:t>15</w:t>
            </w:r>
          </w:p>
          <w:p w14:paraId="4191F95D" w14:textId="77777777" w:rsidR="004E3C04" w:rsidRPr="00AD5385" w:rsidRDefault="004E3C04" w:rsidP="004E3C04">
            <w:pPr>
              <w:jc w:val="center"/>
              <w:rPr>
                <w:rFonts w:ascii="Times New Roman" w:eastAsia="Times New Roman" w:hAnsi="Times New Roman" w:cs="Times New Roman"/>
                <w:color w:val="000000"/>
                <w:lang w:val="en-US"/>
              </w:rPr>
            </w:pPr>
          </w:p>
          <w:p w14:paraId="18184944"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lang w:val="en-US"/>
              </w:rPr>
              <w:t xml:space="preserve">4 </w:t>
            </w:r>
            <w:r>
              <w:rPr>
                <w:rFonts w:ascii="Times New Roman" w:eastAsia="Times New Roman" w:hAnsi="Times New Roman" w:cs="Times New Roman"/>
                <w:color w:val="000000"/>
              </w:rPr>
              <w:t>мин</w:t>
            </w:r>
          </w:p>
          <w:p w14:paraId="76BF7F6E" w14:textId="77777777" w:rsidR="004E3C04" w:rsidRDefault="004E3C04" w:rsidP="004E3C04">
            <w:pPr>
              <w:jc w:val="center"/>
              <w:rPr>
                <w:rFonts w:ascii="Times New Roman" w:eastAsia="Times New Roman" w:hAnsi="Times New Roman" w:cs="Times New Roman"/>
                <w:color w:val="000000"/>
              </w:rPr>
            </w:pPr>
          </w:p>
          <w:p w14:paraId="2B8894F9" w14:textId="77777777" w:rsidR="004E3C04" w:rsidRPr="00AD5385" w:rsidRDefault="004E3C04" w:rsidP="004E3C04">
            <w:pPr>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1C7F19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E8C2597"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 при проектировании</w:t>
            </w:r>
            <w:r w:rsidRPr="00631A2C">
              <w:rPr>
                <w:rFonts w:ascii="Times New Roman" w:eastAsia="Times New Roman" w:hAnsi="Times New Roman" w:cs="Times New Roman"/>
                <w:color w:val="000000"/>
              </w:rPr>
              <w:t xml:space="preserve">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18AF5BC"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B020C0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06053A">
              <w:rPr>
                <w:rFonts w:ascii="Times New Roman" w:eastAsia="Times New Roman" w:hAnsi="Times New Roman" w:cs="Times New Roman"/>
                <w:color w:val="000000"/>
                <w:highlight w:val="cyan"/>
              </w:rPr>
              <w:t>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w:t>
            </w:r>
            <w:r w:rsidRPr="00631A2C">
              <w:rPr>
                <w:rFonts w:ascii="Times New Roman" w:eastAsia="Times New Roman" w:hAnsi="Times New Roman" w:cs="Times New Roman"/>
                <w:color w:val="000000"/>
              </w:rPr>
              <w:t xml:space="preserve"> и др., для проектирования элементов системы электроснабжения; Правила технической эксплуатации железных дорог Российской </w:t>
            </w:r>
            <w:r w:rsidRPr="00631A2C">
              <w:rPr>
                <w:rFonts w:ascii="Times New Roman" w:eastAsia="Times New Roman" w:hAnsi="Times New Roman" w:cs="Times New Roman"/>
                <w:color w:val="000000"/>
              </w:rPr>
              <w:lastRenderedPageBreak/>
              <w:t>Федерации (ПТЭ), Правила устройства электроустановок (ПУЭ), Правила технической эксплуатации электроустановок потребителей (ПТЭ ЭП).</w:t>
            </w:r>
          </w:p>
          <w:p w14:paraId="689372F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w:t>
            </w:r>
            <w:r w:rsidRPr="0006053A">
              <w:rPr>
                <w:rFonts w:ascii="Times New Roman" w:eastAsia="Times New Roman" w:hAnsi="Times New Roman" w:cs="Times New Roman"/>
                <w:color w:val="000000"/>
                <w:highlight w:val="cyan"/>
              </w:rPr>
              <w:t>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BAEE13E" w14:textId="77777777" w:rsidR="004E3C04" w:rsidRPr="00AD5385" w:rsidRDefault="004E3C04" w:rsidP="004E3C04">
            <w:pPr>
              <w:pStyle w:val="futurismarkdown-paragraph"/>
              <w:shd w:val="clear" w:color="auto" w:fill="FFFFFF"/>
              <w:spacing w:before="0" w:beforeAutospacing="0" w:after="0" w:afterAutospacing="0"/>
              <w:rPr>
                <w:rStyle w:val="afc"/>
                <w:b w:val="0"/>
              </w:rPr>
            </w:pPr>
            <w:r w:rsidRPr="00AD5385">
              <w:rPr>
                <w:rStyle w:val="afc"/>
                <w:b w:val="0"/>
                <w:sz w:val="22"/>
                <w:szCs w:val="22"/>
              </w:rPr>
              <w:lastRenderedPageBreak/>
              <w:t xml:space="preserve">Укажите верную последовательность. </w:t>
            </w:r>
          </w:p>
          <w:p w14:paraId="7F041476" w14:textId="77777777" w:rsidR="004E3C04" w:rsidRPr="00AD5385" w:rsidRDefault="004E3C04" w:rsidP="004E3C04">
            <w:pPr>
              <w:pStyle w:val="futurismarkdown-paragraph"/>
              <w:shd w:val="clear" w:color="auto" w:fill="FFFFFF"/>
              <w:spacing w:before="0" w:beforeAutospacing="0" w:after="0" w:afterAutospacing="0"/>
              <w:rPr>
                <w:rStyle w:val="afc"/>
                <w:b w:val="0"/>
              </w:rPr>
            </w:pPr>
          </w:p>
          <w:p w14:paraId="5A91E655" w14:textId="77777777" w:rsidR="004E3C04" w:rsidRPr="00AD5385" w:rsidRDefault="004E3C04" w:rsidP="004E3C04">
            <w:pPr>
              <w:rPr>
                <w:rFonts w:ascii="Times New Roman" w:eastAsia="Times New Roman" w:hAnsi="Times New Roman" w:cs="Times New Roman"/>
                <w:color w:val="000000"/>
              </w:rPr>
            </w:pPr>
            <w:r>
              <w:rPr>
                <w:rStyle w:val="afc"/>
                <w:rFonts w:ascii="Times New Roman" w:hAnsi="Times New Roman" w:cs="Times New Roman"/>
                <w:b w:val="0"/>
                <w:sz w:val="22"/>
                <w:szCs w:val="22"/>
              </w:rPr>
              <w:t xml:space="preserve">Н рисунке представлена </w:t>
            </w:r>
            <w:r w:rsidRPr="0006053A">
              <w:rPr>
                <w:rStyle w:val="afc"/>
                <w:rFonts w:ascii="Times New Roman" w:hAnsi="Times New Roman" w:cs="Times New Roman"/>
                <w:b w:val="0"/>
                <w:sz w:val="22"/>
                <w:szCs w:val="22"/>
                <w:highlight w:val="cyan"/>
              </w:rPr>
              <w:t>схема приложения нагрузок</w:t>
            </w:r>
            <w:r>
              <w:rPr>
                <w:rStyle w:val="afc"/>
                <w:rFonts w:ascii="Times New Roman" w:hAnsi="Times New Roman" w:cs="Times New Roman"/>
                <w:b w:val="0"/>
                <w:sz w:val="22"/>
                <w:szCs w:val="22"/>
              </w:rPr>
              <w:t xml:space="preserve"> на ВЛ СЦБ. </w:t>
            </w:r>
            <w:r w:rsidRPr="00AD5385">
              <w:rPr>
                <w:rStyle w:val="afc"/>
                <w:rFonts w:ascii="Times New Roman" w:hAnsi="Times New Roman" w:cs="Times New Roman"/>
                <w:b w:val="0"/>
                <w:sz w:val="22"/>
                <w:szCs w:val="22"/>
              </w:rPr>
              <w:t xml:space="preserve">Укажите </w:t>
            </w:r>
            <w:r w:rsidRPr="0006053A">
              <w:rPr>
                <w:rStyle w:val="afc"/>
                <w:rFonts w:ascii="Times New Roman" w:hAnsi="Times New Roman" w:cs="Times New Roman"/>
                <w:b w:val="0"/>
                <w:sz w:val="22"/>
                <w:szCs w:val="22"/>
                <w:highlight w:val="cyan"/>
              </w:rPr>
              <w:t>верную последовательность</w:t>
            </w:r>
            <w:r w:rsidRPr="00AD5385">
              <w:rPr>
                <w:rStyle w:val="afc"/>
                <w:rFonts w:ascii="Times New Roman" w:hAnsi="Times New Roman" w:cs="Times New Roman"/>
                <w:b w:val="0"/>
                <w:sz w:val="22"/>
                <w:szCs w:val="22"/>
              </w:rPr>
              <w:t xml:space="preserve"> </w:t>
            </w:r>
            <w:r>
              <w:rPr>
                <w:rStyle w:val="afc"/>
                <w:rFonts w:ascii="Times New Roman" w:hAnsi="Times New Roman" w:cs="Times New Roman"/>
                <w:b w:val="0"/>
                <w:sz w:val="22"/>
                <w:szCs w:val="22"/>
              </w:rPr>
              <w:t>расчета потерь напряжения в линии.</w:t>
            </w:r>
          </w:p>
          <w:p w14:paraId="2A3E2146" w14:textId="77777777" w:rsidR="004E3C04" w:rsidRPr="00AD5385" w:rsidRDefault="004E3C04" w:rsidP="004E3C04">
            <w:pPr>
              <w:rPr>
                <w:rFonts w:ascii="Times New Roman" w:eastAsia="Times New Roman" w:hAnsi="Times New Roman" w:cs="Times New Roman"/>
                <w:color w:val="000000"/>
              </w:rPr>
            </w:pPr>
          </w:p>
          <w:p w14:paraId="2C8F3E77" w14:textId="77777777" w:rsidR="004E3C04" w:rsidRPr="00AD5385" w:rsidRDefault="004E3C04" w:rsidP="004E3C04">
            <w:pPr>
              <w:rPr>
                <w:rFonts w:ascii="Times New Roman" w:hAnsi="Times New Roman" w:cs="Times New Roman"/>
                <w:sz w:val="22"/>
                <w:szCs w:val="22"/>
              </w:rPr>
            </w:pPr>
            <w:r>
              <w:rPr>
                <w:rFonts w:ascii="Times New Roman" w:eastAsia="Times New Roman" w:hAnsi="Times New Roman" w:cs="Times New Roman"/>
                <w:color w:val="000000"/>
              </w:rPr>
              <w:t>1)</w:t>
            </w:r>
            <w:r w:rsidRPr="00E33827">
              <w:rPr>
                <w:sz w:val="28"/>
                <w:szCs w:val="28"/>
              </w:rPr>
              <w:t xml:space="preserve"> </w:t>
            </w:r>
            <w:r w:rsidRPr="00AD5385">
              <w:rPr>
                <w:rFonts w:ascii="Times New Roman" w:hAnsi="Times New Roman" w:cs="Times New Roman"/>
                <w:position w:val="-30"/>
                <w:sz w:val="22"/>
                <w:szCs w:val="22"/>
              </w:rPr>
              <w:object w:dxaOrig="2460" w:dyaOrig="1020" w14:anchorId="7112F3CC">
                <v:shape id="_x0000_i1029" type="#_x0000_t75" style="width:123pt;height:51pt" o:ole="">
                  <v:imagedata r:id="rId23" o:title=""/>
                </v:shape>
                <o:OLEObject Type="Embed" ProgID="Equation.3" ShapeID="_x0000_i1029" DrawAspect="Content" ObjectID="_1808990133" r:id="rId24"/>
              </w:object>
            </w:r>
            <w:r w:rsidRPr="00AD5385">
              <w:rPr>
                <w:rFonts w:ascii="Times New Roman" w:hAnsi="Times New Roman" w:cs="Times New Roman"/>
                <w:sz w:val="22"/>
                <w:szCs w:val="22"/>
              </w:rPr>
              <w:t>;</w:t>
            </w:r>
          </w:p>
          <w:p w14:paraId="0E5C3260" w14:textId="356350CF" w:rsidR="004E3C04" w:rsidRPr="00AD5385" w:rsidRDefault="004E3C04" w:rsidP="004E3C04">
            <w:pPr>
              <w:rPr>
                <w:rFonts w:ascii="Times New Roman" w:eastAsia="Times New Roman" w:hAnsi="Times New Roman" w:cs="Times New Roman"/>
                <w:color w:val="000000"/>
                <w:sz w:val="22"/>
                <w:szCs w:val="22"/>
              </w:rPr>
            </w:pPr>
            <w:r w:rsidRPr="00AD5385">
              <w:rPr>
                <w:rFonts w:ascii="Times New Roman" w:hAnsi="Times New Roman" w:cs="Times New Roman"/>
                <w:sz w:val="22"/>
                <w:szCs w:val="22"/>
              </w:rPr>
              <w:t>2)</w:t>
            </w:r>
            <w:r w:rsidRPr="00E33827">
              <w:rPr>
                <w:sz w:val="28"/>
                <w:szCs w:val="28"/>
              </w:rPr>
              <w:t xml:space="preserve"> </w:t>
            </w:r>
            <w:r w:rsidRPr="00AD5385">
              <w:rPr>
                <w:position w:val="-28"/>
                <w:sz w:val="28"/>
                <w:szCs w:val="28"/>
              </w:rPr>
              <w:object w:dxaOrig="840" w:dyaOrig="680" w14:anchorId="7F1FC1DB">
                <v:shape id="_x0000_i1030" type="#_x0000_t75" style="width:42pt;height:34.8pt" o:ole="">
                  <v:imagedata r:id="rId25" o:title=""/>
                </v:shape>
                <o:OLEObject Type="Embed" ProgID="Equation.3" ShapeID="_x0000_i1030" DrawAspect="Content" ObjectID="_1808990134" r:id="rId26"/>
              </w:object>
            </w:r>
            <w:r w:rsidR="00E0537C">
              <w:rPr>
                <w:sz w:val="28"/>
                <w:szCs w:val="28"/>
              </w:rPr>
              <w:t xml:space="preserve">; </w:t>
            </w:r>
            <w:r w:rsidR="00E0537C" w:rsidRPr="00AD5385">
              <w:rPr>
                <w:rFonts w:ascii="Times New Roman" w:hAnsi="Times New Roman" w:cs="Times New Roman"/>
                <w:position w:val="-28"/>
                <w:sz w:val="22"/>
                <w:szCs w:val="22"/>
              </w:rPr>
              <w:object w:dxaOrig="940" w:dyaOrig="680" w14:anchorId="019D32E0">
                <v:shape id="_x0000_i1031" type="#_x0000_t75" style="width:47.4pt;height:34.8pt" o:ole="">
                  <v:imagedata r:id="rId27" o:title=""/>
                </v:shape>
                <o:OLEObject Type="Embed" ProgID="Equation.3" ShapeID="_x0000_i1031" DrawAspect="Content" ObjectID="_1808990135" r:id="rId28"/>
              </w:object>
            </w:r>
          </w:p>
          <w:p w14:paraId="020549DF" w14:textId="77777777" w:rsidR="004E3C04" w:rsidRPr="00AD5385"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w:t>
            </w:r>
            <m:oMath>
              <m:r>
                <w:rPr>
                  <w:rFonts w:ascii="Cambria Math" w:eastAsiaTheme="minorEastAsia" w:hAnsi="Cambria Math"/>
                  <w:sz w:val="28"/>
                  <w:szCs w:val="28"/>
                </w:rPr>
                <m:t xml:space="preserve"> I=</m:t>
              </m:r>
              <m:f>
                <m:fPr>
                  <m:ctrlPr>
                    <w:rPr>
                      <w:rFonts w:ascii="Cambria Math" w:eastAsiaTheme="minorEastAsia" w:hAnsi="Cambria Math"/>
                      <w:i/>
                      <w:sz w:val="28"/>
                      <w:szCs w:val="28"/>
                    </w:rPr>
                  </m:ctrlPr>
                </m:fPr>
                <m:num>
                  <m:r>
                    <w:rPr>
                      <w:rFonts w:ascii="Cambria Math" w:eastAsiaTheme="minorEastAsia" w:hAnsi="Cambria Math"/>
                      <w:sz w:val="28"/>
                      <w:szCs w:val="28"/>
                    </w:rPr>
                    <m:t>S</m:t>
                  </m:r>
                </m:num>
                <m:den>
                  <m:sSub>
                    <m:sSubPr>
                      <m:ctrlPr>
                        <w:rPr>
                          <w:rFonts w:ascii="Cambria Math" w:eastAsiaTheme="minorEastAsia" w:hAnsi="Cambria Math"/>
                          <w:i/>
                          <w:sz w:val="28"/>
                          <w:szCs w:val="28"/>
                        </w:rPr>
                      </m:ctrlPr>
                    </m:sSubPr>
                    <m:e>
                      <m:r>
                        <w:rPr>
                          <w:rFonts w:ascii="Cambria Math" w:eastAsiaTheme="minorEastAsia" w:hAnsi="Cambria Math"/>
                          <w:sz w:val="28"/>
                          <w:szCs w:val="28"/>
                        </w:rPr>
                        <m:t>U</m:t>
                      </m:r>
                    </m:e>
                    <m:sub>
                      <m:r>
                        <w:rPr>
                          <w:rFonts w:ascii="Cambria Math" w:eastAsiaTheme="minorEastAsia" w:hAnsi="Cambria Math"/>
                          <w:sz w:val="28"/>
                          <w:szCs w:val="28"/>
                        </w:rPr>
                        <m:t>л</m:t>
                      </m:r>
                    </m:sub>
                  </m:sSub>
                  <m:r>
                    <w:rPr>
                      <w:rFonts w:ascii="Cambria Math" w:eastAsiaTheme="minorEastAsia" w:hAnsi="Cambria Math"/>
                      <w:sz w:val="28"/>
                      <w:szCs w:val="28"/>
                    </w:rPr>
                    <m:t>∙</m:t>
                  </m:r>
                  <m:rad>
                    <m:radPr>
                      <m:degHide m:val="1"/>
                      <m:ctrlPr>
                        <w:rPr>
                          <w:rFonts w:ascii="Cambria Math" w:eastAsiaTheme="minorEastAsia" w:hAnsi="Cambria Math"/>
                          <w:i/>
                          <w:sz w:val="28"/>
                          <w:szCs w:val="28"/>
                        </w:rPr>
                      </m:ctrlPr>
                    </m:radPr>
                    <m:deg/>
                    <m:e>
                      <m:r>
                        <w:rPr>
                          <w:rFonts w:ascii="Cambria Math" w:eastAsiaTheme="minorEastAsia" w:hAnsi="Cambria Math"/>
                          <w:sz w:val="28"/>
                          <w:szCs w:val="28"/>
                        </w:rPr>
                        <m:t>3</m:t>
                      </m:r>
                    </m:e>
                  </m:rad>
                </m:den>
              </m:f>
            </m:oMath>
          </w:p>
          <w:p w14:paraId="468B0DA8" w14:textId="79E5C327" w:rsidR="004E3C04" w:rsidRPr="00AD5385" w:rsidRDefault="00E0537C" w:rsidP="004E3C04">
            <w:pPr>
              <w:rPr>
                <w:rFonts w:ascii="Times New Roman" w:eastAsia="Times New Roman" w:hAnsi="Times New Roman" w:cs="Times New Roman"/>
                <w:color w:val="000000"/>
              </w:rPr>
            </w:pPr>
            <w:r>
              <w:rPr>
                <w:rFonts w:ascii="Times New Roman" w:hAnsi="Times New Roman" w:cs="Times New Roman"/>
                <w:sz w:val="22"/>
                <w:szCs w:val="22"/>
              </w:rPr>
              <w:t>4</w:t>
            </w:r>
            <w:r w:rsidR="004E3C04">
              <w:rPr>
                <w:rFonts w:ascii="Times New Roman" w:hAnsi="Times New Roman" w:cs="Times New Roman"/>
                <w:sz w:val="22"/>
                <w:szCs w:val="22"/>
              </w:rPr>
              <w:t>)</w:t>
            </w:r>
            <m:oMath>
              <m:r>
                <w:rPr>
                  <w:rFonts w:ascii="Cambria Math" w:hAnsi="Cambria Math" w:cs="Times New Roman"/>
                  <w:sz w:val="22"/>
                  <w:szCs w:val="22"/>
                </w:rPr>
                <m:t xml:space="preserve"> S=</m:t>
              </m:r>
              <m:rad>
                <m:radPr>
                  <m:degHide m:val="1"/>
                  <m:ctrlPr>
                    <w:rPr>
                      <w:rFonts w:ascii="Cambria Math" w:hAnsi="Cambria Math" w:cs="Times New Roman"/>
                      <w:i/>
                      <w:sz w:val="22"/>
                      <w:szCs w:val="22"/>
                    </w:rPr>
                  </m:ctrlPr>
                </m:radPr>
                <m:deg/>
                <m:e>
                  <m:sSup>
                    <m:sSupPr>
                      <m:ctrlPr>
                        <w:rPr>
                          <w:rFonts w:ascii="Cambria Math" w:hAnsi="Cambria Math" w:cs="Times New Roman"/>
                          <w:i/>
                          <w:sz w:val="22"/>
                          <w:szCs w:val="22"/>
                        </w:rPr>
                      </m:ctrlPr>
                    </m:sSupPr>
                    <m:e>
                      <m:d>
                        <m:dPr>
                          <m:ctrlPr>
                            <w:rPr>
                              <w:rFonts w:ascii="Cambria Math" w:hAnsi="Cambria Math" w:cs="Times New Roman"/>
                              <w:i/>
                              <w:sz w:val="22"/>
                              <w:szCs w:val="22"/>
                            </w:rPr>
                          </m:ctrlPr>
                        </m:dPr>
                        <m:e>
                          <m:r>
                            <m:rPr>
                              <m:sty m:val="p"/>
                            </m:rPr>
                            <w:rPr>
                              <w:rFonts w:ascii="Cambria Math" w:hAnsi="Cambria Math"/>
                              <w:position w:val="-28"/>
                            </w:rPr>
                            <w:object w:dxaOrig="800" w:dyaOrig="680" w14:anchorId="486C1486">
                              <v:shape id="_x0000_i1038" type="#_x0000_t75" style="width:39.6pt;height:33.6pt" o:ole="">
                                <v:imagedata r:id="rId29" o:title=""/>
                              </v:shape>
                              <o:OLEObject Type="Embed" ProgID="Equation.3" ShapeID="_x0000_i1038" DrawAspect="Content" ObjectID="_1808990136" r:id="rId30"/>
                            </w:object>
                          </m:r>
                        </m:e>
                      </m:d>
                    </m:e>
                    <m:sup>
                      <m:r>
                        <w:rPr>
                          <w:rFonts w:ascii="Cambria Math" w:hAnsi="Cambria Math" w:cs="Times New Roman"/>
                          <w:sz w:val="22"/>
                          <w:szCs w:val="22"/>
                        </w:rPr>
                        <m:t>2</m:t>
                      </m:r>
                    </m:sup>
                  </m:sSup>
                  <m:r>
                    <w:rPr>
                      <w:rFonts w:ascii="Cambria Math" w:hAnsi="Cambria Math" w:cs="Times New Roman"/>
                      <w:sz w:val="22"/>
                      <w:szCs w:val="22"/>
                    </w:rPr>
                    <m:t>+</m:t>
                  </m:r>
                  <m:sSup>
                    <m:sSupPr>
                      <m:ctrlPr>
                        <w:rPr>
                          <w:rFonts w:ascii="Cambria Math" w:hAnsi="Cambria Math" w:cs="Times New Roman"/>
                          <w:i/>
                          <w:sz w:val="22"/>
                          <w:szCs w:val="22"/>
                        </w:rPr>
                      </m:ctrlPr>
                    </m:sSupPr>
                    <m:e>
                      <m:d>
                        <m:dPr>
                          <m:ctrlPr>
                            <w:rPr>
                              <w:rFonts w:ascii="Cambria Math" w:hAnsi="Cambria Math" w:cs="Times New Roman"/>
                              <w:i/>
                              <w:sz w:val="22"/>
                              <w:szCs w:val="22"/>
                            </w:rPr>
                          </m:ctrlPr>
                        </m:dPr>
                        <m:e>
                          <m:r>
                            <m:rPr>
                              <m:sty m:val="p"/>
                            </m:rPr>
                            <w:rPr>
                              <w:rFonts w:ascii="Cambria Math" w:hAnsi="Cambria Math"/>
                              <w:position w:val="-28"/>
                            </w:rPr>
                            <w:object w:dxaOrig="900" w:dyaOrig="680" w14:anchorId="755C31E1">
                              <v:shape id="_x0000_i1039" type="#_x0000_t75" style="width:45pt;height:33.6pt" o:ole="">
                                <v:imagedata r:id="rId31" o:title=""/>
                              </v:shape>
                              <o:OLEObject Type="Embed" ProgID="Equation.3" ShapeID="_x0000_i1039" DrawAspect="Content" ObjectID="_1808990137" r:id="rId32"/>
                            </w:object>
                          </m:r>
                        </m:e>
                      </m:d>
                    </m:e>
                    <m:sup>
                      <m:r>
                        <w:rPr>
                          <w:rFonts w:ascii="Cambria Math" w:hAnsi="Cambria Math" w:cs="Times New Roman"/>
                          <w:sz w:val="22"/>
                          <w:szCs w:val="22"/>
                        </w:rPr>
                        <m:t>2</m:t>
                      </m:r>
                    </m:sup>
                  </m:sSup>
                </m:e>
              </m:rad>
            </m:oMath>
          </w:p>
          <w:p w14:paraId="5F97AE1C" w14:textId="77777777" w:rsidR="004E3C04" w:rsidRPr="00AD5385" w:rsidRDefault="004E3C04" w:rsidP="004E3C04">
            <w:pPr>
              <w:rPr>
                <w:rFonts w:ascii="Times New Roman" w:eastAsia="Times New Roman" w:hAnsi="Times New Roman" w:cs="Times New Roman"/>
                <w:color w:val="000000"/>
              </w:rPr>
            </w:pPr>
            <w:r w:rsidRPr="00AD5385">
              <w:rPr>
                <w:rFonts w:ascii="Times New Roman" w:eastAsia="Times New Roman" w:hAnsi="Times New Roman" w:cs="Times New Roman"/>
                <w:noProof/>
                <w:color w:val="000000"/>
                <w:lang w:eastAsia="ru-RU"/>
              </w:rPr>
              <w:lastRenderedPageBreak/>
              <w:drawing>
                <wp:inline distT="0" distB="0" distL="0" distR="0" wp14:anchorId="65FBAF30" wp14:editId="037CA074">
                  <wp:extent cx="3536210" cy="1295400"/>
                  <wp:effectExtent l="19050" t="0" r="7090"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l="28971" t="30375" r="21442" b="42012"/>
                          <a:stretch>
                            <a:fillRect/>
                          </a:stretch>
                        </pic:blipFill>
                        <pic:spPr bwMode="auto">
                          <a:xfrm>
                            <a:off x="0" y="0"/>
                            <a:ext cx="3535876" cy="1295278"/>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tbl>
            <w:tblPr>
              <w:tblStyle w:val="ae"/>
              <w:tblW w:w="2041" w:type="dxa"/>
              <w:tblLayout w:type="fixed"/>
              <w:tblLook w:val="04A0" w:firstRow="1" w:lastRow="0" w:firstColumn="1" w:lastColumn="0" w:noHBand="0" w:noVBand="1"/>
            </w:tblPr>
            <w:tblGrid>
              <w:gridCol w:w="681"/>
              <w:gridCol w:w="340"/>
              <w:gridCol w:w="340"/>
              <w:gridCol w:w="340"/>
              <w:gridCol w:w="340"/>
            </w:tblGrid>
            <w:tr w:rsidR="000A1E28" w14:paraId="3E2F106B" w14:textId="77777777" w:rsidTr="000A1E28">
              <w:trPr>
                <w:trHeight w:val="276"/>
              </w:trPr>
              <w:tc>
                <w:tcPr>
                  <w:tcW w:w="681" w:type="dxa"/>
                </w:tcPr>
                <w:p w14:paraId="58FF5E55" w14:textId="6A58C1D8" w:rsidR="000A1E28" w:rsidRPr="00AD5385" w:rsidRDefault="000A1E28" w:rsidP="000A1E28">
                  <w:pPr>
                    <w:pStyle w:val="afe"/>
                    <w:ind w:right="-57"/>
                    <w:jc w:val="center"/>
                    <w:rPr>
                      <w:rStyle w:val="afc"/>
                      <w:b w:val="0"/>
                      <w:shd w:val="clear" w:color="auto" w:fill="FFFFFF"/>
                      <w:lang w:val="en-US"/>
                    </w:rPr>
                  </w:pPr>
                  <w:r>
                    <w:rPr>
                      <w:rStyle w:val="afc"/>
                      <w:b w:val="0"/>
                      <w:sz w:val="22"/>
                      <w:szCs w:val="22"/>
                      <w:shd w:val="clear" w:color="auto" w:fill="FFFFFF"/>
                      <w:lang w:val="en-US"/>
                    </w:rPr>
                    <w:lastRenderedPageBreak/>
                    <w:t>2</w:t>
                  </w:r>
                </w:p>
              </w:tc>
              <w:tc>
                <w:tcPr>
                  <w:tcW w:w="340" w:type="dxa"/>
                </w:tcPr>
                <w:p w14:paraId="57D2CDE0" w14:textId="77777777" w:rsidR="000A1E28" w:rsidRPr="00AD5385" w:rsidRDefault="000A1E28" w:rsidP="004E3C04">
                  <w:pPr>
                    <w:pStyle w:val="afe"/>
                    <w:ind w:right="-57"/>
                    <w:jc w:val="center"/>
                    <w:rPr>
                      <w:rStyle w:val="afc"/>
                      <w:b w:val="0"/>
                      <w:shd w:val="clear" w:color="auto" w:fill="FFFFFF"/>
                      <w:lang w:val="en-US"/>
                    </w:rPr>
                  </w:pPr>
                  <w:r>
                    <w:rPr>
                      <w:rStyle w:val="afc"/>
                      <w:b w:val="0"/>
                      <w:sz w:val="22"/>
                      <w:szCs w:val="22"/>
                      <w:shd w:val="clear" w:color="auto" w:fill="FFFFFF"/>
                      <w:lang w:val="en-US"/>
                    </w:rPr>
                    <w:t>1</w:t>
                  </w:r>
                </w:p>
              </w:tc>
              <w:tc>
                <w:tcPr>
                  <w:tcW w:w="340" w:type="dxa"/>
                </w:tcPr>
                <w:p w14:paraId="4D30F2E6" w14:textId="112F97F3" w:rsidR="000A1E28" w:rsidRPr="00E0537C" w:rsidRDefault="00E0537C" w:rsidP="004E3C04">
                  <w:pPr>
                    <w:pStyle w:val="afe"/>
                    <w:ind w:right="-57"/>
                    <w:jc w:val="center"/>
                    <w:rPr>
                      <w:rStyle w:val="afc"/>
                      <w:b w:val="0"/>
                      <w:shd w:val="clear" w:color="auto" w:fill="FFFFFF"/>
                    </w:rPr>
                  </w:pPr>
                  <w:r>
                    <w:rPr>
                      <w:rStyle w:val="afc"/>
                      <w:b w:val="0"/>
                      <w:shd w:val="clear" w:color="auto" w:fill="FFFFFF"/>
                    </w:rPr>
                    <w:t>4</w:t>
                  </w:r>
                </w:p>
              </w:tc>
              <w:tc>
                <w:tcPr>
                  <w:tcW w:w="340" w:type="dxa"/>
                </w:tcPr>
                <w:p w14:paraId="69E34A4D" w14:textId="77777777" w:rsidR="000A1E28" w:rsidRPr="00AD5385" w:rsidRDefault="000A1E28" w:rsidP="004E3C04">
                  <w:pPr>
                    <w:pStyle w:val="afe"/>
                    <w:ind w:right="-57"/>
                    <w:jc w:val="center"/>
                    <w:rPr>
                      <w:rStyle w:val="afc"/>
                      <w:b w:val="0"/>
                      <w:shd w:val="clear" w:color="auto" w:fill="FFFFFF"/>
                      <w:lang w:val="en-US"/>
                    </w:rPr>
                  </w:pPr>
                  <w:r>
                    <w:rPr>
                      <w:rStyle w:val="afc"/>
                      <w:b w:val="0"/>
                      <w:sz w:val="22"/>
                      <w:szCs w:val="22"/>
                      <w:shd w:val="clear" w:color="auto" w:fill="FFFFFF"/>
                      <w:lang w:val="en-US"/>
                    </w:rPr>
                    <w:t>3</w:t>
                  </w:r>
                </w:p>
              </w:tc>
              <w:tc>
                <w:tcPr>
                  <w:tcW w:w="340" w:type="dxa"/>
                </w:tcPr>
                <w:p w14:paraId="4FA669A0" w14:textId="77777777" w:rsidR="000A1E28" w:rsidRDefault="000A1E28" w:rsidP="004E3C04">
                  <w:pPr>
                    <w:pStyle w:val="afe"/>
                    <w:ind w:right="-57"/>
                    <w:rPr>
                      <w:rStyle w:val="afc"/>
                      <w:b w:val="0"/>
                      <w:shd w:val="clear" w:color="auto" w:fill="FFFFFF"/>
                    </w:rPr>
                  </w:pPr>
                  <w:r>
                    <w:rPr>
                      <w:rStyle w:val="afc"/>
                      <w:sz w:val="22"/>
                      <w:szCs w:val="22"/>
                      <w:shd w:val="clear" w:color="auto" w:fill="FFFFFF"/>
                    </w:rPr>
                    <w:t>5</w:t>
                  </w:r>
                </w:p>
              </w:tc>
            </w:tr>
          </w:tbl>
          <w:p w14:paraId="2E95A4ED" w14:textId="77777777" w:rsidR="004E3C04" w:rsidRPr="003F57ED" w:rsidRDefault="004E3C04" w:rsidP="004E3C04">
            <w:pPr>
              <w:jc w:val="center"/>
              <w:rPr>
                <w:rFonts w:ascii="Times New Roman" w:eastAsia="Times New Roman" w:hAnsi="Times New Roman" w:cs="Times New Roman"/>
                <w:color w:val="000000"/>
              </w:rPr>
            </w:pPr>
          </w:p>
        </w:tc>
      </w:tr>
      <w:tr w:rsidR="004E3C04" w:rsidRPr="00B503F0" w14:paraId="79CFCD79"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F7C1FE5"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16</w:t>
            </w:r>
          </w:p>
          <w:p w14:paraId="27E043D9" w14:textId="77777777" w:rsidR="004E3C04" w:rsidRDefault="004E3C04" w:rsidP="004E3C04">
            <w:pPr>
              <w:jc w:val="center"/>
              <w:rPr>
                <w:rFonts w:ascii="Times New Roman" w:eastAsia="Times New Roman" w:hAnsi="Times New Roman" w:cs="Times New Roman"/>
                <w:color w:val="000000"/>
              </w:rPr>
            </w:pPr>
          </w:p>
          <w:p w14:paraId="6197A363"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p w14:paraId="1163F8B7" w14:textId="77777777" w:rsidR="004E3C04" w:rsidRDefault="004E3C04" w:rsidP="004E3C04">
            <w:pPr>
              <w:jc w:val="center"/>
              <w:rPr>
                <w:rFonts w:ascii="Times New Roman" w:eastAsia="Times New Roman" w:hAnsi="Times New Roman" w:cs="Times New Roman"/>
                <w:color w:val="000000"/>
              </w:rPr>
            </w:pPr>
          </w:p>
          <w:p w14:paraId="43493F99"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C19B67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17A8E1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w:t>
            </w:r>
            <w:r w:rsidRPr="00631A2C">
              <w:rPr>
                <w:rFonts w:ascii="Times New Roman" w:eastAsia="Times New Roman" w:hAnsi="Times New Roman" w:cs="Times New Roman"/>
                <w:color w:val="000000"/>
              </w:rPr>
              <w:lastRenderedPageBreak/>
              <w:t xml:space="preserve">знания устройств, принципов действия, технических характеристик и </w:t>
            </w:r>
            <w:r w:rsidRPr="0006053A">
              <w:rPr>
                <w:rFonts w:ascii="Times New Roman" w:eastAsia="Times New Roman" w:hAnsi="Times New Roman" w:cs="Times New Roman"/>
                <w:color w:val="000000"/>
                <w:highlight w:val="cyan"/>
              </w:rPr>
              <w:t>схемных решений электропитания нетяговых потребителей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5A9B024"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9D7403A"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06053A">
              <w:rPr>
                <w:rFonts w:ascii="Times New Roman" w:eastAsia="Times New Roman" w:hAnsi="Times New Roman" w:cs="Times New Roman"/>
                <w:color w:val="000000"/>
                <w:highlight w:val="cyan"/>
              </w:rPr>
              <w:lastRenderedPageBreak/>
              <w:t>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71C7C12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74A6F22" w14:textId="77777777" w:rsidR="004E3C04" w:rsidRDefault="004E3C04" w:rsidP="004E3C04">
            <w:pPr>
              <w:rPr>
                <w:rFonts w:ascii="Times New Roman" w:hAnsi="Times New Roman" w:cs="Times New Roman"/>
                <w:i/>
                <w:sz w:val="22"/>
                <w:szCs w:val="22"/>
              </w:rPr>
            </w:pPr>
            <w:r w:rsidRPr="002076ED">
              <w:rPr>
                <w:rFonts w:ascii="Times New Roman" w:hAnsi="Times New Roman" w:cs="Times New Roman"/>
                <w:i/>
                <w:sz w:val="22"/>
                <w:szCs w:val="22"/>
              </w:rPr>
              <w:lastRenderedPageBreak/>
              <w:t xml:space="preserve">Прочитайте текст, выберите правильные варианты </w:t>
            </w:r>
            <w:r w:rsidRPr="002076ED">
              <w:rPr>
                <w:rFonts w:ascii="Times New Roman" w:hAnsi="Times New Roman" w:cs="Times New Roman"/>
                <w:i/>
                <w:sz w:val="22"/>
                <w:szCs w:val="22"/>
              </w:rPr>
              <w:lastRenderedPageBreak/>
              <w:t>ответа. Выбор обоснуйте.</w:t>
            </w:r>
          </w:p>
          <w:p w14:paraId="1D961D08" w14:textId="77777777" w:rsidR="004E3C04" w:rsidRPr="002076ED" w:rsidRDefault="004E3C04" w:rsidP="004E3C04">
            <w:pPr>
              <w:rPr>
                <w:rFonts w:ascii="Times New Roman" w:hAnsi="Times New Roman" w:cs="Times New Roman"/>
                <w:sz w:val="22"/>
                <w:szCs w:val="22"/>
              </w:rPr>
            </w:pPr>
          </w:p>
          <w:p w14:paraId="22E47FCB"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На рисунке представлена </w:t>
            </w:r>
            <w:r w:rsidRPr="0006053A">
              <w:rPr>
                <w:rFonts w:ascii="Times New Roman" w:hAnsi="Times New Roman" w:cs="Times New Roman"/>
                <w:sz w:val="22"/>
                <w:szCs w:val="22"/>
                <w:highlight w:val="cyan"/>
              </w:rPr>
              <w:t>схема питания устройств СЦБ</w:t>
            </w:r>
            <w:r>
              <w:rPr>
                <w:rFonts w:ascii="Times New Roman" w:hAnsi="Times New Roman" w:cs="Times New Roman"/>
                <w:sz w:val="22"/>
                <w:szCs w:val="22"/>
              </w:rPr>
              <w:t xml:space="preserve"> станций и перегона между ними. Выберите </w:t>
            </w:r>
            <w:r w:rsidRPr="0006053A">
              <w:rPr>
                <w:rFonts w:ascii="Times New Roman" w:hAnsi="Times New Roman" w:cs="Times New Roman"/>
                <w:sz w:val="22"/>
                <w:szCs w:val="22"/>
                <w:highlight w:val="cyan"/>
              </w:rPr>
              <w:t>правильные варианты</w:t>
            </w:r>
            <w:r>
              <w:rPr>
                <w:rFonts w:ascii="Times New Roman" w:hAnsi="Times New Roman" w:cs="Times New Roman"/>
                <w:sz w:val="22"/>
                <w:szCs w:val="22"/>
              </w:rPr>
              <w:t xml:space="preserve"> ответов.</w:t>
            </w:r>
          </w:p>
          <w:p w14:paraId="330757F4" w14:textId="77777777" w:rsidR="004E3C04" w:rsidRDefault="004E3C04" w:rsidP="004E3C04">
            <w:pPr>
              <w:rPr>
                <w:rFonts w:ascii="Times New Roman" w:hAnsi="Times New Roman" w:cs="Times New Roman"/>
                <w:sz w:val="22"/>
                <w:szCs w:val="22"/>
              </w:rPr>
            </w:pPr>
          </w:p>
          <w:p w14:paraId="3BC5F0E0"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1) Релейные шкафы (РШ) сигнальных установок получают питание от однофазных комплектных трансформаторных подстанций.</w:t>
            </w:r>
          </w:p>
          <w:p w14:paraId="33B694EC"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2) Релейные шкафы (РШ) сигнальных установок получают питание от трехфазных комплектных трансформаторных подстанций.</w:t>
            </w:r>
          </w:p>
          <w:p w14:paraId="7E7BE983"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3) Посты ЭЦ малых станций получают питание от однофазных комплектных трансформаторных подстанций.</w:t>
            </w:r>
          </w:p>
          <w:p w14:paraId="72BA473D"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4) Посты ЭЦ малых станций получают питание от трехфазных комплектных трансформаторных подстанций.</w:t>
            </w:r>
          </w:p>
          <w:p w14:paraId="6F4BEAB7" w14:textId="77777777" w:rsidR="004E3C04" w:rsidRDefault="004E3C04" w:rsidP="004E3C04">
            <w:pPr>
              <w:rPr>
                <w:rFonts w:ascii="Times New Roman" w:hAnsi="Times New Roman" w:cs="Times New Roman"/>
                <w:sz w:val="22"/>
                <w:szCs w:val="22"/>
              </w:rPr>
            </w:pPr>
          </w:p>
          <w:p w14:paraId="4E785C8D" w14:textId="77777777" w:rsidR="004E3C04" w:rsidRPr="002076ED" w:rsidRDefault="004E3C04" w:rsidP="004E3C04">
            <w:pPr>
              <w:jc w:val="center"/>
              <w:rPr>
                <w:rFonts w:ascii="Times New Roman" w:hAnsi="Times New Roman" w:cs="Times New Roman"/>
                <w:sz w:val="22"/>
                <w:szCs w:val="22"/>
              </w:rPr>
            </w:pPr>
            <w:r w:rsidRPr="002076ED">
              <w:rPr>
                <w:rFonts w:ascii="Times New Roman" w:hAnsi="Times New Roman" w:cs="Times New Roman"/>
                <w:noProof/>
                <w:sz w:val="22"/>
                <w:szCs w:val="22"/>
                <w:lang w:eastAsia="ru-RU"/>
              </w:rPr>
              <w:drawing>
                <wp:inline distT="0" distB="0" distL="0" distR="0" wp14:anchorId="5F2437B6" wp14:editId="0B7A3C74">
                  <wp:extent cx="3409950" cy="1645781"/>
                  <wp:effectExtent l="19050" t="0" r="0" b="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l="28855" t="25838" r="22427" b="36489"/>
                          <a:stretch>
                            <a:fillRect/>
                          </a:stretch>
                        </pic:blipFill>
                        <pic:spPr bwMode="auto">
                          <a:xfrm>
                            <a:off x="0" y="0"/>
                            <a:ext cx="3409890" cy="1645752"/>
                          </a:xfrm>
                          <a:prstGeom prst="rect">
                            <a:avLst/>
                          </a:prstGeom>
                          <a:noFill/>
                          <a:ln w="9525">
                            <a:noFill/>
                            <a:miter lim="800000"/>
                            <a:headEnd/>
                            <a:tailEnd/>
                          </a:ln>
                        </pic:spPr>
                      </pic:pic>
                    </a:graphicData>
                  </a:graphic>
                </wp:inline>
              </w:drawing>
            </w:r>
          </w:p>
          <w:p w14:paraId="7A83609D" w14:textId="77777777" w:rsidR="004E3C04" w:rsidRPr="002076ED"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D1E6D9C"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14</w:t>
            </w:r>
          </w:p>
          <w:p w14:paraId="335FB5D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Пост ЭЦ требует трехфазного питания, а для РШ сигнальной установки достаточно однофазного</w:t>
            </w:r>
          </w:p>
        </w:tc>
      </w:tr>
      <w:tr w:rsidR="004E3C04" w:rsidRPr="00B503F0" w14:paraId="2E71DEBE"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340A8907"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17</w:t>
            </w:r>
          </w:p>
          <w:p w14:paraId="1337A4F1" w14:textId="77777777" w:rsidR="004E3C04" w:rsidRDefault="004E3C04" w:rsidP="004E3C04">
            <w:pPr>
              <w:jc w:val="center"/>
              <w:rPr>
                <w:rFonts w:ascii="Times New Roman" w:eastAsia="Times New Roman" w:hAnsi="Times New Roman" w:cs="Times New Roman"/>
                <w:color w:val="000000"/>
              </w:rPr>
            </w:pPr>
          </w:p>
          <w:p w14:paraId="58BF6B6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 мин</w:t>
            </w:r>
          </w:p>
          <w:p w14:paraId="4287E439" w14:textId="77777777" w:rsidR="004E3C04" w:rsidRDefault="004E3C04" w:rsidP="004E3C04">
            <w:pPr>
              <w:jc w:val="center"/>
              <w:rPr>
                <w:rFonts w:ascii="Times New Roman" w:eastAsia="Times New Roman" w:hAnsi="Times New Roman" w:cs="Times New Roman"/>
                <w:color w:val="000000"/>
              </w:rPr>
            </w:pPr>
          </w:p>
          <w:p w14:paraId="724B3313"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F34DF9"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6031CD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знания устройств, принципов действия, технических характеристик и </w:t>
            </w:r>
            <w:r w:rsidRPr="0006053A">
              <w:rPr>
                <w:rFonts w:ascii="Times New Roman" w:eastAsia="Times New Roman" w:hAnsi="Times New Roman" w:cs="Times New Roman"/>
                <w:color w:val="000000"/>
                <w:highlight w:val="cyan"/>
              </w:rPr>
              <w:t>схемных решений электропитания нетяговых потребителей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76B768"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566CCF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 xml:space="preserve">Правила технической эксплуатации железных дорог Российской </w:t>
            </w:r>
            <w:r w:rsidRPr="0006053A">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43D15AA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рассчитывать схемы вторичных источников электропитания выбирать электрооборудование для систем электроснабжения нетяговых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18F5A03" w14:textId="77777777" w:rsidR="004E3C04" w:rsidRPr="00E306F8" w:rsidRDefault="004E3C04" w:rsidP="004E3C04">
            <w:pPr>
              <w:widowControl w:val="0"/>
              <w:ind w:left="-57" w:right="-57"/>
              <w:rPr>
                <w:rFonts w:ascii="Times New Roman" w:hAnsi="Times New Roman" w:cs="Times New Roman"/>
                <w:sz w:val="22"/>
                <w:szCs w:val="22"/>
                <w:shd w:val="clear" w:color="auto" w:fill="FFFFFF"/>
              </w:rPr>
            </w:pPr>
            <w:r w:rsidRPr="00E306F8">
              <w:rPr>
                <w:rFonts w:ascii="Times New Roman" w:hAnsi="Times New Roman" w:cs="Times New Roman"/>
                <w:i/>
                <w:sz w:val="22"/>
                <w:szCs w:val="22"/>
              </w:rPr>
              <w:lastRenderedPageBreak/>
              <w:t>Прочитайте текст и запишите развёрнутый обоснованный ответ.</w:t>
            </w:r>
          </w:p>
          <w:p w14:paraId="037CF86A" w14:textId="77777777" w:rsidR="004E3C04" w:rsidRPr="00E306F8" w:rsidRDefault="004E3C04" w:rsidP="004E3C04">
            <w:pPr>
              <w:rPr>
                <w:rFonts w:ascii="Times New Roman" w:eastAsia="Times New Roman" w:hAnsi="Times New Roman" w:cs="Times New Roman"/>
                <w:color w:val="000000"/>
                <w:sz w:val="22"/>
                <w:szCs w:val="22"/>
              </w:rPr>
            </w:pPr>
          </w:p>
          <w:p w14:paraId="6C52AD62" w14:textId="77777777" w:rsidR="004E3C04" w:rsidRPr="00E306F8" w:rsidRDefault="004E3C04" w:rsidP="004E3C04">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Расшифруйте буквенные обозначения </w:t>
            </w:r>
            <w:r w:rsidRPr="0006053A">
              <w:rPr>
                <w:rFonts w:ascii="Times New Roman" w:eastAsia="Times New Roman" w:hAnsi="Times New Roman" w:cs="Times New Roman"/>
                <w:color w:val="000000"/>
                <w:sz w:val="22"/>
                <w:szCs w:val="22"/>
                <w:highlight w:val="cyan"/>
              </w:rPr>
              <w:t>типов электропроводок</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IT</w:t>
            </w:r>
            <w:r w:rsidRPr="00E306F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TT</w:t>
            </w:r>
            <w:r w:rsidRPr="00E306F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TN</w:t>
            </w:r>
            <w:r>
              <w:rPr>
                <w:rFonts w:ascii="Times New Roman" w:eastAsia="Times New Roman" w:hAnsi="Times New Roman" w:cs="Times New Roman"/>
                <w:color w:val="000000"/>
                <w:sz w:val="22"/>
                <w:szCs w:val="22"/>
              </w:rPr>
              <w:t>.</w:t>
            </w:r>
          </w:p>
          <w:p w14:paraId="3AD26F41" w14:textId="77777777" w:rsidR="004E3C04" w:rsidRPr="00E306F8" w:rsidRDefault="004E3C04" w:rsidP="004E3C04">
            <w:pPr>
              <w:rPr>
                <w:rFonts w:ascii="Times New Roman" w:eastAsia="Times New Roman" w:hAnsi="Times New Roman" w:cs="Times New Roman"/>
                <w:color w:val="000000"/>
                <w:sz w:val="22"/>
                <w:szCs w:val="22"/>
              </w:rPr>
            </w:pPr>
          </w:p>
          <w:p w14:paraId="3602E4C2"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80EBFA5" w14:textId="77777777" w:rsidR="004E3C04" w:rsidRPr="009A36C5" w:rsidRDefault="004E3C04" w:rsidP="004E3C04">
            <w:pPr>
              <w:jc w:val="center"/>
              <w:rPr>
                <w:rFonts w:ascii="Times New Roman" w:hAnsi="Times New Roman" w:cs="Times New Roman"/>
                <w:sz w:val="22"/>
                <w:szCs w:val="22"/>
              </w:rPr>
            </w:pPr>
            <w:r w:rsidRPr="00E306F8">
              <w:rPr>
                <w:rFonts w:ascii="Times New Roman" w:hAnsi="Times New Roman" w:cs="Times New Roman"/>
                <w:sz w:val="22"/>
                <w:szCs w:val="22"/>
              </w:rPr>
              <w:t>Электропроводки зданий выполняются в соответствии с требованиями главы 1.7 ПУЭ «Заземление и защитные меры электробезопасности».</w:t>
            </w:r>
          </w:p>
          <w:p w14:paraId="58DAD643" w14:textId="77777777" w:rsidR="004E3C04" w:rsidRPr="009A36C5" w:rsidRDefault="004E3C04" w:rsidP="004E3C04">
            <w:pPr>
              <w:jc w:val="center"/>
              <w:rPr>
                <w:rFonts w:ascii="Times New Roman" w:hAnsi="Times New Roman" w:cs="Times New Roman"/>
                <w:sz w:val="22"/>
                <w:szCs w:val="22"/>
              </w:rPr>
            </w:pPr>
          </w:p>
          <w:p w14:paraId="5E5AA074" w14:textId="77777777" w:rsidR="004E3C04" w:rsidRPr="00E306F8" w:rsidRDefault="004E3C04" w:rsidP="004E3C04">
            <w:pPr>
              <w:rPr>
                <w:rFonts w:ascii="Times New Roman" w:eastAsia="Times New Roman" w:hAnsi="Times New Roman" w:cs="Times New Roman"/>
                <w:color w:val="000000"/>
                <w:kern w:val="24"/>
                <w:sz w:val="22"/>
                <w:szCs w:val="22"/>
                <w:lang w:eastAsia="ru-RU"/>
              </w:rPr>
            </w:pPr>
            <w:r w:rsidRPr="00C20821">
              <w:rPr>
                <w:rFonts w:ascii="Times New Roman" w:eastAsia="Times New Roman" w:hAnsi="Times New Roman" w:cs="Times New Roman"/>
                <w:b/>
                <w:color w:val="000000"/>
                <w:sz w:val="22"/>
                <w:szCs w:val="22"/>
                <w:lang w:val="en-US"/>
              </w:rPr>
              <w:t>IT</w:t>
            </w:r>
            <w:r w:rsidRPr="00C20821">
              <w:rPr>
                <w:rFonts w:ascii="Times New Roman" w:eastAsia="Times New Roman" w:hAnsi="Times New Roman" w:cs="Times New Roman"/>
                <w:color w:val="000000"/>
                <w:sz w:val="22"/>
                <w:szCs w:val="22"/>
              </w:rPr>
              <w:t xml:space="preserve"> - </w:t>
            </w:r>
            <w:r w:rsidRPr="00E306F8">
              <w:rPr>
                <w:rFonts w:ascii="Times New Roman" w:eastAsia="Times New Roman" w:hAnsi="Times New Roman" w:cs="Times New Roman"/>
                <w:color w:val="000000"/>
                <w:kern w:val="24"/>
                <w:sz w:val="22"/>
                <w:szCs w:val="22"/>
                <w:lang w:eastAsia="ru-RU"/>
              </w:rPr>
              <w:t xml:space="preserve">Система, в которой нейтраль источника питания изолирована от земли или заземлена через приборы или устройства, </w:t>
            </w:r>
            <w:r w:rsidRPr="00E306F8">
              <w:rPr>
                <w:rFonts w:ascii="Times New Roman" w:eastAsia="Times New Roman" w:hAnsi="Times New Roman" w:cs="Times New Roman"/>
                <w:color w:val="000000"/>
                <w:kern w:val="24"/>
                <w:sz w:val="22"/>
                <w:szCs w:val="22"/>
                <w:lang w:eastAsia="ru-RU"/>
              </w:rPr>
              <w:lastRenderedPageBreak/>
              <w:t>имеющие большое сопротивление, а открытые проводящие части электроустановки заземлены</w:t>
            </w:r>
          </w:p>
          <w:p w14:paraId="55CA735B" w14:textId="77777777" w:rsidR="004E3C04" w:rsidRPr="009A36C5" w:rsidRDefault="004E3C04" w:rsidP="004E3C04">
            <w:pPr>
              <w:rPr>
                <w:rFonts w:ascii="Times New Roman" w:eastAsia="Times New Roman" w:hAnsi="Times New Roman" w:cs="Times New Roman"/>
                <w:color w:val="000000"/>
                <w:kern w:val="24"/>
                <w:sz w:val="22"/>
                <w:szCs w:val="22"/>
                <w:lang w:eastAsia="ru-RU"/>
              </w:rPr>
            </w:pPr>
          </w:p>
          <w:p w14:paraId="52B85581" w14:textId="77777777" w:rsidR="004E3C04" w:rsidRPr="00E306F8" w:rsidRDefault="004E3C04" w:rsidP="004E3C04">
            <w:pPr>
              <w:rPr>
                <w:rFonts w:ascii="Times New Roman" w:eastAsia="Times New Roman" w:hAnsi="Times New Roman" w:cs="Times New Roman"/>
                <w:color w:val="000000"/>
                <w:kern w:val="24"/>
                <w:sz w:val="22"/>
                <w:szCs w:val="22"/>
                <w:lang w:eastAsia="ru-RU"/>
              </w:rPr>
            </w:pPr>
            <w:r w:rsidRPr="00C20821">
              <w:rPr>
                <w:rFonts w:ascii="Times New Roman" w:eastAsia="Times New Roman" w:hAnsi="Times New Roman" w:cs="Times New Roman"/>
                <w:b/>
                <w:color w:val="000000"/>
                <w:kern w:val="24"/>
                <w:sz w:val="22"/>
                <w:szCs w:val="22"/>
                <w:lang w:val="en-US" w:eastAsia="ru-RU"/>
              </w:rPr>
              <w:t>TT</w:t>
            </w:r>
            <w:r w:rsidRPr="00C20821">
              <w:rPr>
                <w:rFonts w:ascii="Times New Roman" w:eastAsia="Times New Roman" w:hAnsi="Times New Roman" w:cs="Times New Roman"/>
                <w:color w:val="000000"/>
                <w:kern w:val="24"/>
                <w:sz w:val="22"/>
                <w:szCs w:val="22"/>
                <w:lang w:eastAsia="ru-RU"/>
              </w:rPr>
              <w:t xml:space="preserve"> - </w:t>
            </w:r>
            <w:r w:rsidRPr="00E306F8">
              <w:rPr>
                <w:rFonts w:ascii="Times New Roman" w:eastAsia="Times New Roman" w:hAnsi="Times New Roman" w:cs="Times New Roman"/>
                <w:color w:val="000000"/>
                <w:kern w:val="24"/>
                <w:sz w:val="22"/>
                <w:szCs w:val="22"/>
                <w:lang w:eastAsia="ru-RU"/>
              </w:rPr>
              <w:t>Система, в которой нейтраль источника питания глухо заземлена, а открытые проводящие части электроустановки заземлены при помощи заземляющего устройства, электрически независимого от глухозаземленной нейтрали источника</w:t>
            </w:r>
          </w:p>
          <w:p w14:paraId="04B521D7" w14:textId="77777777" w:rsidR="004E3C04" w:rsidRPr="009A36C5" w:rsidRDefault="004E3C04" w:rsidP="004E3C04">
            <w:pPr>
              <w:rPr>
                <w:rFonts w:ascii="Times New Roman" w:eastAsia="Times New Roman" w:hAnsi="Times New Roman" w:cs="Times New Roman"/>
                <w:color w:val="000000"/>
                <w:kern w:val="24"/>
                <w:sz w:val="22"/>
                <w:szCs w:val="22"/>
                <w:lang w:eastAsia="ru-RU"/>
              </w:rPr>
            </w:pPr>
          </w:p>
          <w:p w14:paraId="33DFDEC4" w14:textId="77777777" w:rsidR="004E3C04" w:rsidRPr="00E306F8" w:rsidRDefault="004E3C04" w:rsidP="004E3C04">
            <w:pPr>
              <w:rPr>
                <w:rFonts w:ascii="Times New Roman" w:eastAsia="Times New Roman" w:hAnsi="Times New Roman" w:cs="Times New Roman"/>
                <w:color w:val="000000"/>
                <w:sz w:val="22"/>
                <w:szCs w:val="22"/>
              </w:rPr>
            </w:pPr>
            <w:r w:rsidRPr="00C20821">
              <w:rPr>
                <w:rFonts w:ascii="Times New Roman" w:eastAsia="Times New Roman" w:hAnsi="Times New Roman" w:cs="Times New Roman"/>
                <w:b/>
                <w:color w:val="000000"/>
                <w:kern w:val="24"/>
                <w:sz w:val="22"/>
                <w:szCs w:val="22"/>
                <w:lang w:val="en-US" w:eastAsia="ru-RU"/>
              </w:rPr>
              <w:t>TN</w:t>
            </w:r>
            <w:r w:rsidRPr="00C20821">
              <w:rPr>
                <w:rFonts w:ascii="Times New Roman" w:eastAsia="Times New Roman" w:hAnsi="Times New Roman" w:cs="Times New Roman"/>
                <w:color w:val="000000"/>
                <w:kern w:val="24"/>
                <w:sz w:val="22"/>
                <w:szCs w:val="22"/>
                <w:lang w:eastAsia="ru-RU"/>
              </w:rPr>
              <w:t xml:space="preserve"> - </w:t>
            </w:r>
            <w:r w:rsidRPr="00E306F8">
              <w:rPr>
                <w:rFonts w:ascii="Times New Roman" w:eastAsia="Times New Roman" w:hAnsi="Times New Roman" w:cs="Times New Roman"/>
                <w:color w:val="000000"/>
                <w:kern w:val="24"/>
                <w:sz w:val="22"/>
                <w:szCs w:val="22"/>
                <w:lang w:eastAsia="ru-RU"/>
              </w:rPr>
              <w:t xml:space="preserve">Система, в которой нейтраль источника питания глухо заземлена, а открытые проводящие части электроустановки </w:t>
            </w:r>
            <w:r w:rsidRPr="00E306F8">
              <w:rPr>
                <w:rFonts w:ascii="Times New Roman" w:eastAsia="Times New Roman" w:hAnsi="Times New Roman" w:cs="Times New Roman"/>
                <w:color w:val="000000"/>
                <w:kern w:val="24"/>
                <w:sz w:val="22"/>
                <w:szCs w:val="22"/>
                <w:lang w:eastAsia="ru-RU"/>
              </w:rPr>
              <w:lastRenderedPageBreak/>
              <w:t>присоединены к глухозаземленной нейтрали источника посредством нулевых защитных проводников</w:t>
            </w:r>
          </w:p>
        </w:tc>
      </w:tr>
      <w:tr w:rsidR="004E3C04" w:rsidRPr="00B503F0" w14:paraId="16836B46" w14:textId="77777777" w:rsidTr="00FC1A6D">
        <w:trPr>
          <w:trHeight w:val="230"/>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17AFB2F"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18</w:t>
            </w:r>
          </w:p>
          <w:p w14:paraId="460323F3" w14:textId="77777777" w:rsidR="004E3C04" w:rsidRDefault="004E3C04" w:rsidP="004E3C04">
            <w:pPr>
              <w:jc w:val="center"/>
              <w:rPr>
                <w:rFonts w:ascii="Times New Roman" w:eastAsia="Times New Roman" w:hAnsi="Times New Roman" w:cs="Times New Roman"/>
                <w:color w:val="000000"/>
              </w:rPr>
            </w:pPr>
          </w:p>
          <w:p w14:paraId="0186EE02"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 мин</w:t>
            </w:r>
          </w:p>
          <w:p w14:paraId="30657634" w14:textId="77777777" w:rsidR="004E3C04" w:rsidRDefault="004E3C04" w:rsidP="004E3C04">
            <w:pPr>
              <w:jc w:val="center"/>
              <w:rPr>
                <w:rFonts w:ascii="Times New Roman" w:eastAsia="Times New Roman" w:hAnsi="Times New Roman" w:cs="Times New Roman"/>
                <w:color w:val="000000"/>
              </w:rPr>
            </w:pPr>
          </w:p>
          <w:p w14:paraId="3F747A9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28ECB3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B1666CD"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 и схемных решений электропитания нетяговых потребителей</w:t>
            </w:r>
            <w:r w:rsidRPr="00631A2C">
              <w:rPr>
                <w:rFonts w:ascii="Times New Roman" w:eastAsia="Times New Roman" w:hAnsi="Times New Roman" w:cs="Times New Roman"/>
                <w:color w:val="000000"/>
              </w:rPr>
              <w:t xml:space="preserve"> при проектировании и обслуживании электропитающих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572A94D"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Электропитание и электроснабжение нетяговых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AD5DF4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нетяговых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w:t>
            </w:r>
            <w:r w:rsidRPr="0006053A">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69E3FE6F"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w:t>
            </w:r>
            <w:r w:rsidRPr="00631A2C">
              <w:rPr>
                <w:rFonts w:ascii="Times New Roman" w:eastAsia="Times New Roman" w:hAnsi="Times New Roman" w:cs="Times New Roman"/>
                <w:color w:val="000000"/>
              </w:rPr>
              <w:lastRenderedPageBreak/>
              <w:t xml:space="preserve">электропитания выбирать электрооборудование для систем электроснабжения нетяговых потребителей на станциях и перегонах; </w:t>
            </w:r>
            <w:r w:rsidRPr="0006053A">
              <w:rPr>
                <w:rFonts w:ascii="Times New Roman" w:eastAsia="Times New Roman" w:hAnsi="Times New Roman" w:cs="Times New Roman"/>
                <w:color w:val="000000"/>
                <w:highlight w:val="cyan"/>
              </w:rPr>
              <w:t>контролировать 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xml:space="preserve">; использовать методы математического и компьютерного моделирования; программные средства расчета и моделирования работы системы электроснабжения нетяговых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AA4DF62" w14:textId="77777777" w:rsidR="004E3C04" w:rsidRPr="00E306F8" w:rsidRDefault="004E3C04" w:rsidP="004E3C04">
            <w:pPr>
              <w:widowControl w:val="0"/>
              <w:ind w:left="-57" w:right="-57"/>
              <w:rPr>
                <w:rFonts w:ascii="Times New Roman" w:hAnsi="Times New Roman" w:cs="Times New Roman"/>
                <w:sz w:val="22"/>
                <w:szCs w:val="22"/>
                <w:shd w:val="clear" w:color="auto" w:fill="FFFFFF"/>
              </w:rPr>
            </w:pPr>
            <w:r w:rsidRPr="00E306F8">
              <w:rPr>
                <w:rFonts w:ascii="Times New Roman" w:hAnsi="Times New Roman" w:cs="Times New Roman"/>
                <w:i/>
                <w:sz w:val="22"/>
                <w:szCs w:val="22"/>
              </w:rPr>
              <w:lastRenderedPageBreak/>
              <w:t>Прочитайте текст и запишите развёрнутый обоснованный ответ.</w:t>
            </w:r>
          </w:p>
          <w:p w14:paraId="521AA47E" w14:textId="77777777" w:rsidR="004E3C04" w:rsidRDefault="004E3C04" w:rsidP="004E3C04">
            <w:pPr>
              <w:rPr>
                <w:rFonts w:ascii="Times New Roman" w:eastAsia="Times New Roman" w:hAnsi="Times New Roman" w:cs="Times New Roman"/>
                <w:color w:val="000000"/>
              </w:rPr>
            </w:pPr>
          </w:p>
          <w:p w14:paraId="63255335" w14:textId="77777777" w:rsidR="004E3C04" w:rsidRPr="00A54EE8" w:rsidRDefault="004E3C04" w:rsidP="004E3C04">
            <w:pPr>
              <w:rPr>
                <w:rFonts w:ascii="Times New Roman" w:eastAsia="Times New Roman" w:hAnsi="Times New Roman" w:cs="Times New Roman"/>
                <w:color w:val="000000"/>
                <w:sz w:val="22"/>
                <w:szCs w:val="22"/>
              </w:rPr>
            </w:pPr>
            <w:r w:rsidRPr="00A54EE8">
              <w:rPr>
                <w:rFonts w:ascii="Times New Roman" w:eastAsia="Times New Roman" w:hAnsi="Times New Roman" w:cs="Times New Roman"/>
                <w:color w:val="000000"/>
                <w:sz w:val="22"/>
                <w:szCs w:val="22"/>
              </w:rPr>
              <w:t xml:space="preserve">Какие </w:t>
            </w:r>
            <w:r w:rsidRPr="0006053A">
              <w:rPr>
                <w:rFonts w:ascii="Times New Roman" w:eastAsia="Times New Roman" w:hAnsi="Times New Roman" w:cs="Times New Roman"/>
                <w:color w:val="000000"/>
                <w:sz w:val="22"/>
                <w:szCs w:val="22"/>
                <w:highlight w:val="cyan"/>
              </w:rPr>
              <w:t>периодические испытания</w:t>
            </w:r>
            <w:r w:rsidRPr="00A54EE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rPr>
              <w:t xml:space="preserve">и в какие сроки проводятся </w:t>
            </w:r>
            <w:r w:rsidRPr="0006053A">
              <w:rPr>
                <w:rFonts w:ascii="Times New Roman" w:eastAsia="Times New Roman" w:hAnsi="Times New Roman" w:cs="Times New Roman"/>
                <w:color w:val="000000"/>
                <w:sz w:val="22"/>
                <w:szCs w:val="22"/>
                <w:highlight w:val="cyan"/>
              </w:rPr>
              <w:t>в электроустановках</w:t>
            </w:r>
            <w:r>
              <w:rPr>
                <w:rFonts w:ascii="Times New Roman" w:eastAsia="Times New Roman" w:hAnsi="Times New Roman" w:cs="Times New Roman"/>
                <w:color w:val="000000"/>
                <w:sz w:val="22"/>
                <w:szCs w:val="22"/>
              </w:rPr>
              <w:t xml:space="preserve"> нетяговых потребителей с напряжением </w:t>
            </w:r>
            <w:r w:rsidRPr="0006053A">
              <w:rPr>
                <w:rFonts w:ascii="Times New Roman" w:eastAsia="Times New Roman" w:hAnsi="Times New Roman" w:cs="Times New Roman"/>
                <w:color w:val="000000"/>
                <w:sz w:val="22"/>
                <w:szCs w:val="22"/>
                <w:highlight w:val="cyan"/>
              </w:rPr>
              <w:t>до 1000 В</w:t>
            </w:r>
            <w:r>
              <w:rPr>
                <w:rFonts w:ascii="Times New Roman" w:eastAsia="Times New Roman" w:hAnsi="Times New Roman" w:cs="Times New Roman"/>
                <w:color w:val="000000"/>
                <w:sz w:val="22"/>
                <w:szCs w:val="22"/>
              </w:rPr>
              <w:t>?</w:t>
            </w:r>
          </w:p>
          <w:p w14:paraId="29F60580" w14:textId="77777777" w:rsidR="004E3C04" w:rsidRPr="00A54EE8" w:rsidRDefault="004E3C04" w:rsidP="004E3C04">
            <w:pPr>
              <w:rPr>
                <w:rFonts w:ascii="Times New Roman" w:eastAsia="Times New Roman" w:hAnsi="Times New Roman" w:cs="Times New Roman"/>
                <w:color w:val="000000"/>
                <w:sz w:val="22"/>
                <w:szCs w:val="22"/>
              </w:rPr>
            </w:pPr>
          </w:p>
          <w:p w14:paraId="5E3DD2E5" w14:textId="77777777" w:rsidR="004E3C04" w:rsidRPr="00A54EE8" w:rsidRDefault="004E3C04" w:rsidP="004E3C04">
            <w:pPr>
              <w:rPr>
                <w:rFonts w:ascii="Times New Roman" w:eastAsia="Times New Roman" w:hAnsi="Times New Roman" w:cs="Times New Roman"/>
                <w:color w:val="000000"/>
                <w:sz w:val="22"/>
                <w:szCs w:val="22"/>
              </w:rPr>
            </w:pPr>
          </w:p>
          <w:p w14:paraId="04D07B67"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D1ADA9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 Сопротивление изоляции;</w:t>
            </w:r>
          </w:p>
          <w:p w14:paraId="1A4080D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Сопротивление заземляющего устройства;</w:t>
            </w:r>
          </w:p>
          <w:p w14:paraId="379C65F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Сопротивление петли «фаза-нуль»;</w:t>
            </w:r>
          </w:p>
          <w:p w14:paraId="06019499"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Сопротивление металлосвязи (провода РЕ)</w:t>
            </w:r>
          </w:p>
          <w:p w14:paraId="05AE647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Эти испытания проводятся не реже 1 раза в 3 года.</w:t>
            </w:r>
          </w:p>
          <w:p w14:paraId="0E50C329"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 Проверка автоматических выключателей.</w:t>
            </w:r>
          </w:p>
          <w:p w14:paraId="4B5BA98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реже 1 раза в 6 лет.</w:t>
            </w:r>
          </w:p>
        </w:tc>
      </w:tr>
    </w:tbl>
    <w:p w14:paraId="4AB71DFE" w14:textId="77777777" w:rsidR="00E7098C" w:rsidRDefault="00E7098C">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szCs w:val="24"/>
        </w:rPr>
      </w:pPr>
    </w:p>
    <w:sectPr w:rsidR="00E7098C" w:rsidSect="00B503F0">
      <w:pgSz w:w="16838" w:h="11906" w:orient="landscape"/>
      <w:pgMar w:top="1134"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6C095" w14:textId="77777777" w:rsidR="002840DA" w:rsidRDefault="002840DA">
      <w:pPr>
        <w:spacing w:after="0" w:line="240" w:lineRule="auto"/>
      </w:pPr>
      <w:r>
        <w:separator/>
      </w:r>
    </w:p>
  </w:endnote>
  <w:endnote w:type="continuationSeparator" w:id="0">
    <w:p w14:paraId="4D7E8AF0" w14:textId="77777777" w:rsidR="002840DA" w:rsidRDefault="002840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iberation Sans">
    <w:altName w:val="Arial"/>
    <w:charset w:val="00"/>
    <w:family w:val="auto"/>
    <w:pitch w:val="default"/>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C9FD7D" w14:textId="77777777" w:rsidR="002840DA" w:rsidRDefault="002840DA">
      <w:pPr>
        <w:spacing w:after="0" w:line="240" w:lineRule="auto"/>
      </w:pPr>
      <w:r>
        <w:separator/>
      </w:r>
    </w:p>
  </w:footnote>
  <w:footnote w:type="continuationSeparator" w:id="0">
    <w:p w14:paraId="1F2864C8" w14:textId="77777777" w:rsidR="002840DA" w:rsidRDefault="002840D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098C"/>
    <w:rsid w:val="00023F8D"/>
    <w:rsid w:val="00036891"/>
    <w:rsid w:val="0004002E"/>
    <w:rsid w:val="00051DC6"/>
    <w:rsid w:val="0006053A"/>
    <w:rsid w:val="00062325"/>
    <w:rsid w:val="000A1E28"/>
    <w:rsid w:val="000A46EA"/>
    <w:rsid w:val="000C6C21"/>
    <w:rsid w:val="00101051"/>
    <w:rsid w:val="00135507"/>
    <w:rsid w:val="001B3BAE"/>
    <w:rsid w:val="001B4391"/>
    <w:rsid w:val="002076ED"/>
    <w:rsid w:val="002223D8"/>
    <w:rsid w:val="00236FD0"/>
    <w:rsid w:val="00243A02"/>
    <w:rsid w:val="0026392D"/>
    <w:rsid w:val="002840DA"/>
    <w:rsid w:val="002B1AC4"/>
    <w:rsid w:val="00343BF3"/>
    <w:rsid w:val="003571CE"/>
    <w:rsid w:val="00380A51"/>
    <w:rsid w:val="00386106"/>
    <w:rsid w:val="003B34FC"/>
    <w:rsid w:val="003B5591"/>
    <w:rsid w:val="003C1F48"/>
    <w:rsid w:val="003E1E96"/>
    <w:rsid w:val="003F57ED"/>
    <w:rsid w:val="004220C6"/>
    <w:rsid w:val="00452524"/>
    <w:rsid w:val="00462E4A"/>
    <w:rsid w:val="004931E3"/>
    <w:rsid w:val="004931EC"/>
    <w:rsid w:val="004A7A3E"/>
    <w:rsid w:val="004D3C49"/>
    <w:rsid w:val="004E3C04"/>
    <w:rsid w:val="005534FF"/>
    <w:rsid w:val="00557AC7"/>
    <w:rsid w:val="0056599E"/>
    <w:rsid w:val="00574C1F"/>
    <w:rsid w:val="00592394"/>
    <w:rsid w:val="005A43E6"/>
    <w:rsid w:val="005B596A"/>
    <w:rsid w:val="005C3E11"/>
    <w:rsid w:val="005C5583"/>
    <w:rsid w:val="005E171D"/>
    <w:rsid w:val="005F54F0"/>
    <w:rsid w:val="005F7365"/>
    <w:rsid w:val="006111A2"/>
    <w:rsid w:val="006116A8"/>
    <w:rsid w:val="00617D32"/>
    <w:rsid w:val="00621DDF"/>
    <w:rsid w:val="00631A2C"/>
    <w:rsid w:val="006406C9"/>
    <w:rsid w:val="00672BC7"/>
    <w:rsid w:val="006963A6"/>
    <w:rsid w:val="006B5655"/>
    <w:rsid w:val="006C06D1"/>
    <w:rsid w:val="006C5929"/>
    <w:rsid w:val="006F6B93"/>
    <w:rsid w:val="006F7E35"/>
    <w:rsid w:val="00736627"/>
    <w:rsid w:val="00753A20"/>
    <w:rsid w:val="007674C9"/>
    <w:rsid w:val="00793A11"/>
    <w:rsid w:val="007A15AD"/>
    <w:rsid w:val="007A593B"/>
    <w:rsid w:val="007B3450"/>
    <w:rsid w:val="007E3899"/>
    <w:rsid w:val="008278EB"/>
    <w:rsid w:val="00893847"/>
    <w:rsid w:val="008A2694"/>
    <w:rsid w:val="008A5E5F"/>
    <w:rsid w:val="008C0A88"/>
    <w:rsid w:val="008D16DD"/>
    <w:rsid w:val="008E39EA"/>
    <w:rsid w:val="00907B0B"/>
    <w:rsid w:val="00913008"/>
    <w:rsid w:val="009229FC"/>
    <w:rsid w:val="00961B0C"/>
    <w:rsid w:val="009A36C5"/>
    <w:rsid w:val="009F072C"/>
    <w:rsid w:val="00A23C19"/>
    <w:rsid w:val="00A54EE8"/>
    <w:rsid w:val="00A715F4"/>
    <w:rsid w:val="00A76841"/>
    <w:rsid w:val="00AB12F0"/>
    <w:rsid w:val="00AB2198"/>
    <w:rsid w:val="00AC02B6"/>
    <w:rsid w:val="00AC1063"/>
    <w:rsid w:val="00AD5385"/>
    <w:rsid w:val="00AF0AE4"/>
    <w:rsid w:val="00B04F6A"/>
    <w:rsid w:val="00B353B6"/>
    <w:rsid w:val="00B361F8"/>
    <w:rsid w:val="00B4422B"/>
    <w:rsid w:val="00B503F0"/>
    <w:rsid w:val="00B52531"/>
    <w:rsid w:val="00B57AAB"/>
    <w:rsid w:val="00B61797"/>
    <w:rsid w:val="00B73C65"/>
    <w:rsid w:val="00BE125E"/>
    <w:rsid w:val="00C20821"/>
    <w:rsid w:val="00C54949"/>
    <w:rsid w:val="00C74A79"/>
    <w:rsid w:val="00C7537E"/>
    <w:rsid w:val="00C833DD"/>
    <w:rsid w:val="00C93A57"/>
    <w:rsid w:val="00CA1A88"/>
    <w:rsid w:val="00CA5DBB"/>
    <w:rsid w:val="00D0755A"/>
    <w:rsid w:val="00D16272"/>
    <w:rsid w:val="00D22F86"/>
    <w:rsid w:val="00D54AC6"/>
    <w:rsid w:val="00D54BD8"/>
    <w:rsid w:val="00DA5ECF"/>
    <w:rsid w:val="00DC15AE"/>
    <w:rsid w:val="00DE2EDE"/>
    <w:rsid w:val="00E0537C"/>
    <w:rsid w:val="00E201DA"/>
    <w:rsid w:val="00E23DF2"/>
    <w:rsid w:val="00E306F8"/>
    <w:rsid w:val="00E51780"/>
    <w:rsid w:val="00E5340D"/>
    <w:rsid w:val="00E568C7"/>
    <w:rsid w:val="00E7098C"/>
    <w:rsid w:val="00E92D1B"/>
    <w:rsid w:val="00EA05F3"/>
    <w:rsid w:val="00EC32E6"/>
    <w:rsid w:val="00F11A51"/>
    <w:rsid w:val="00F12C12"/>
    <w:rsid w:val="00F22295"/>
    <w:rsid w:val="00F232A9"/>
    <w:rsid w:val="00F51CA6"/>
    <w:rsid w:val="00F54547"/>
    <w:rsid w:val="00F8417A"/>
    <w:rsid w:val="00FA1BFE"/>
    <w:rsid w:val="00FC1A6D"/>
    <w:rsid w:val="00FC42E2"/>
    <w:rsid w:val="00FD7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7"/>
    <o:shapelayout v:ext="edit">
      <o:idmap v:ext="edit" data="1"/>
      <o:rules v:ext="edit">
        <o:r id="V:Rule1" type="arc" idref="#_x0000_s1300"/>
        <o:r id="V:Rule2" type="arc" idref="#_x0000_s1301"/>
        <o:r id="V:Rule3" type="arc" idref="#_x0000_s1303"/>
        <o:r id="V:Rule4" type="arc" idref="#_x0000_s1304"/>
        <o:r id="V:Rule5" type="arc" idref="#_x0000_s1306"/>
        <o:r id="V:Rule6" type="arc" idref="#_x0000_s1307"/>
        <o:r id="V:Rule7" type="arc" idref="#_x0000_s1310"/>
        <o:r id="V:Rule8" type="arc" idref="#_x0000_s1311"/>
        <o:r id="V:Rule9" type="arc" idref="#_x0000_s1313"/>
        <o:r id="V:Rule10" type="arc" idref="#_x0000_s1314"/>
        <o:r id="V:Rule11" type="arc" idref="#_x0000_s1316"/>
        <o:r id="V:Rule12" type="arc" idref="#_x0000_s1317"/>
        <o:r id="V:Rule13" type="arc" idref="#_x0000_s1242"/>
        <o:r id="V:Rule14" type="arc" idref="#_x0000_s1243"/>
        <o:r id="V:Rule15" type="arc" idref="#_x0000_s1245"/>
        <o:r id="V:Rule16" type="arc" idref="#_x0000_s1246"/>
        <o:r id="V:Rule17" type="arc" idref="#_x0000_s1248"/>
        <o:r id="V:Rule18" type="arc" idref="#_x0000_s1249"/>
        <o:r id="V:Rule19" type="arc" idref="#_x0000_s1252"/>
        <o:r id="V:Rule20" type="arc" idref="#_x0000_s1253"/>
        <o:r id="V:Rule21" type="arc" idref="#_x0000_s1255"/>
        <o:r id="V:Rule22" type="arc" idref="#_x0000_s1256"/>
        <o:r id="V:Rule23" type="arc" idref="#_x0000_s1258"/>
        <o:r id="V:Rule24" type="arc" idref="#_x0000_s1259"/>
      </o:rules>
    </o:shapelayout>
  </w:shapeDefaults>
  <w:decimalSymbol w:val=","/>
  <w:listSeparator w:val=";"/>
  <w14:docId w14:val="52D9A7AB"/>
  <w15:docId w15:val="{5F84BE62-A804-489F-A26B-BC7C8DE8A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93A57"/>
    <w:rPr>
      <w:rFonts w:ascii="Liberation Sans" w:eastAsia="Liberation Sans" w:hAnsi="Liberation Sans" w:cs="Liberation Sans"/>
      <w:sz w:val="20"/>
      <w:szCs w:val="20"/>
    </w:rPr>
  </w:style>
  <w:style w:type="paragraph" w:styleId="1">
    <w:name w:val="heading 1"/>
    <w:basedOn w:val="a"/>
    <w:next w:val="a"/>
    <w:link w:val="10"/>
    <w:uiPriority w:val="9"/>
    <w:qFormat/>
    <w:rsid w:val="00C93A57"/>
    <w:pPr>
      <w:keepNext/>
      <w:keepLines/>
      <w:spacing w:before="480"/>
      <w:outlineLvl w:val="0"/>
    </w:pPr>
    <w:rPr>
      <w:sz w:val="40"/>
      <w:szCs w:val="40"/>
    </w:rPr>
  </w:style>
  <w:style w:type="paragraph" w:styleId="2">
    <w:name w:val="heading 2"/>
    <w:basedOn w:val="1"/>
    <w:next w:val="a"/>
    <w:link w:val="20"/>
    <w:uiPriority w:val="9"/>
    <w:unhideWhenUsed/>
    <w:qFormat/>
    <w:rsid w:val="00C93A57"/>
    <w:pPr>
      <w:outlineLvl w:val="1"/>
    </w:pPr>
  </w:style>
  <w:style w:type="paragraph" w:styleId="3">
    <w:name w:val="heading 3"/>
    <w:basedOn w:val="a"/>
    <w:next w:val="a"/>
    <w:link w:val="30"/>
    <w:uiPriority w:val="9"/>
    <w:unhideWhenUsed/>
    <w:qFormat/>
    <w:rsid w:val="00C93A57"/>
    <w:pPr>
      <w:keepNext/>
      <w:keepLines/>
      <w:spacing w:before="320"/>
      <w:outlineLvl w:val="2"/>
    </w:pPr>
    <w:rPr>
      <w:rFonts w:eastAsia="Arial"/>
      <w:sz w:val="30"/>
      <w:szCs w:val="30"/>
    </w:rPr>
  </w:style>
  <w:style w:type="paragraph" w:styleId="4">
    <w:name w:val="heading 4"/>
    <w:basedOn w:val="a"/>
    <w:next w:val="a"/>
    <w:link w:val="40"/>
    <w:uiPriority w:val="9"/>
    <w:unhideWhenUsed/>
    <w:qFormat/>
    <w:rsid w:val="00C93A57"/>
    <w:pPr>
      <w:keepNext/>
      <w:keepLines/>
      <w:spacing w:before="320"/>
      <w:outlineLvl w:val="3"/>
    </w:pPr>
    <w:rPr>
      <w:b/>
      <w:bCs/>
      <w:sz w:val="26"/>
      <w:szCs w:val="26"/>
    </w:rPr>
  </w:style>
  <w:style w:type="paragraph" w:styleId="5">
    <w:name w:val="heading 5"/>
    <w:basedOn w:val="a"/>
    <w:next w:val="a"/>
    <w:link w:val="50"/>
    <w:uiPriority w:val="9"/>
    <w:unhideWhenUsed/>
    <w:qFormat/>
    <w:rsid w:val="00C93A57"/>
    <w:pPr>
      <w:keepNext/>
      <w:keepLines/>
      <w:spacing w:before="320"/>
      <w:outlineLvl w:val="4"/>
    </w:pPr>
    <w:rPr>
      <w:b/>
      <w:bCs/>
      <w:sz w:val="24"/>
      <w:szCs w:val="24"/>
    </w:rPr>
  </w:style>
  <w:style w:type="paragraph" w:styleId="6">
    <w:name w:val="heading 6"/>
    <w:basedOn w:val="a"/>
    <w:next w:val="a"/>
    <w:link w:val="60"/>
    <w:uiPriority w:val="9"/>
    <w:unhideWhenUsed/>
    <w:qFormat/>
    <w:rsid w:val="00C93A57"/>
    <w:pPr>
      <w:keepNext/>
      <w:keepLines/>
      <w:spacing w:before="320"/>
      <w:outlineLvl w:val="5"/>
    </w:pPr>
    <w:rPr>
      <w:b/>
      <w:bCs/>
      <w:sz w:val="22"/>
      <w:szCs w:val="22"/>
    </w:rPr>
  </w:style>
  <w:style w:type="paragraph" w:styleId="7">
    <w:name w:val="heading 7"/>
    <w:basedOn w:val="a"/>
    <w:next w:val="a"/>
    <w:link w:val="70"/>
    <w:uiPriority w:val="9"/>
    <w:unhideWhenUsed/>
    <w:qFormat/>
    <w:rsid w:val="00C93A57"/>
    <w:pPr>
      <w:keepNext/>
      <w:keepLines/>
      <w:spacing w:before="320"/>
      <w:outlineLvl w:val="6"/>
    </w:pPr>
    <w:rPr>
      <w:b/>
      <w:bCs/>
      <w:i/>
      <w:iCs/>
      <w:sz w:val="22"/>
      <w:szCs w:val="22"/>
    </w:rPr>
  </w:style>
  <w:style w:type="paragraph" w:styleId="8">
    <w:name w:val="heading 8"/>
    <w:basedOn w:val="a"/>
    <w:next w:val="a"/>
    <w:link w:val="80"/>
    <w:uiPriority w:val="9"/>
    <w:unhideWhenUsed/>
    <w:qFormat/>
    <w:rsid w:val="00C93A57"/>
    <w:pPr>
      <w:keepNext/>
      <w:keepLines/>
      <w:spacing w:before="320"/>
      <w:outlineLvl w:val="7"/>
    </w:pPr>
    <w:rPr>
      <w:i/>
      <w:iCs/>
      <w:sz w:val="22"/>
      <w:szCs w:val="22"/>
    </w:rPr>
  </w:style>
  <w:style w:type="paragraph" w:styleId="9">
    <w:name w:val="heading 9"/>
    <w:basedOn w:val="a"/>
    <w:next w:val="a"/>
    <w:link w:val="90"/>
    <w:uiPriority w:val="9"/>
    <w:unhideWhenUsed/>
    <w:qFormat/>
    <w:rsid w:val="00C93A57"/>
    <w:pPr>
      <w:keepNext/>
      <w:keepLines/>
      <w:spacing w:before="320"/>
      <w:outlineLvl w:val="8"/>
    </w:pPr>
    <w:rPr>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C93A57"/>
    <w:rPr>
      <w:rFonts w:ascii="Liberation Sans" w:eastAsia="Liberation Sans" w:hAnsi="Liberation Sans" w:cs="Liberation Sans"/>
    </w:rPr>
  </w:style>
  <w:style w:type="character" w:customStyle="1" w:styleId="20">
    <w:name w:val="Заголовок 2 Знак"/>
    <w:link w:val="2"/>
    <w:uiPriority w:val="9"/>
    <w:rsid w:val="00C93A57"/>
    <w:rPr>
      <w:rFonts w:ascii="Liberation Sans" w:eastAsia="Liberation Sans" w:hAnsi="Liberation Sans" w:cs="Liberation Sans"/>
      <w:sz w:val="34"/>
    </w:rPr>
  </w:style>
  <w:style w:type="character" w:customStyle="1" w:styleId="30">
    <w:name w:val="Заголовок 3 Знак"/>
    <w:link w:val="3"/>
    <w:uiPriority w:val="9"/>
    <w:rsid w:val="00C93A57"/>
    <w:rPr>
      <w:rFonts w:ascii="Liberation Sans" w:hAnsi="Liberation Sans" w:cs="Liberation Sans"/>
    </w:rPr>
  </w:style>
  <w:style w:type="character" w:customStyle="1" w:styleId="40">
    <w:name w:val="Заголовок 4 Знак"/>
    <w:link w:val="4"/>
    <w:uiPriority w:val="9"/>
    <w:rsid w:val="00C93A57"/>
    <w:rPr>
      <w:rFonts w:ascii="Liberation Sans" w:eastAsia="Liberation Sans" w:hAnsi="Liberation Sans" w:cs="Liberation Sans"/>
    </w:rPr>
  </w:style>
  <w:style w:type="character" w:customStyle="1" w:styleId="50">
    <w:name w:val="Заголовок 5 Знак"/>
    <w:link w:val="5"/>
    <w:uiPriority w:val="9"/>
    <w:rsid w:val="00C93A57"/>
    <w:rPr>
      <w:rFonts w:ascii="Liberation Sans" w:eastAsia="Liberation Sans" w:hAnsi="Liberation Sans" w:cs="Liberation Sans"/>
    </w:rPr>
  </w:style>
  <w:style w:type="character" w:customStyle="1" w:styleId="60">
    <w:name w:val="Заголовок 6 Знак"/>
    <w:link w:val="6"/>
    <w:uiPriority w:val="9"/>
    <w:rsid w:val="00C93A57"/>
    <w:rPr>
      <w:rFonts w:ascii="Liberation Sans" w:eastAsia="Liberation Sans" w:hAnsi="Liberation Sans" w:cs="Liberation Sans"/>
    </w:rPr>
  </w:style>
  <w:style w:type="character" w:customStyle="1" w:styleId="70">
    <w:name w:val="Заголовок 7 Знак"/>
    <w:link w:val="7"/>
    <w:uiPriority w:val="9"/>
    <w:rsid w:val="00C93A57"/>
    <w:rPr>
      <w:rFonts w:ascii="Liberation Sans" w:eastAsia="Liberation Sans" w:hAnsi="Liberation Sans" w:cs="Liberation Sans"/>
    </w:rPr>
  </w:style>
  <w:style w:type="character" w:customStyle="1" w:styleId="80">
    <w:name w:val="Заголовок 8 Знак"/>
    <w:link w:val="8"/>
    <w:uiPriority w:val="9"/>
    <w:rsid w:val="00C93A57"/>
    <w:rPr>
      <w:rFonts w:ascii="Liberation Sans" w:eastAsia="Liberation Sans" w:hAnsi="Liberation Sans" w:cs="Liberation Sans"/>
    </w:rPr>
  </w:style>
  <w:style w:type="character" w:customStyle="1" w:styleId="90">
    <w:name w:val="Заголовок 9 Знак"/>
    <w:link w:val="9"/>
    <w:uiPriority w:val="9"/>
    <w:rsid w:val="00C93A57"/>
    <w:rPr>
      <w:rFonts w:ascii="Liberation Sans" w:eastAsia="Liberation Sans" w:hAnsi="Liberation Sans" w:cs="Liberation Sans"/>
    </w:rPr>
  </w:style>
  <w:style w:type="paragraph" w:styleId="a3">
    <w:name w:val="Title"/>
    <w:basedOn w:val="a"/>
    <w:next w:val="a"/>
    <w:link w:val="a4"/>
    <w:uiPriority w:val="10"/>
    <w:qFormat/>
    <w:rsid w:val="00C93A57"/>
    <w:pPr>
      <w:spacing w:before="300"/>
      <w:contextualSpacing/>
    </w:pPr>
    <w:rPr>
      <w:sz w:val="48"/>
      <w:szCs w:val="48"/>
    </w:rPr>
  </w:style>
  <w:style w:type="character" w:customStyle="1" w:styleId="a4">
    <w:name w:val="Заголовок Знак"/>
    <w:link w:val="a3"/>
    <w:uiPriority w:val="10"/>
    <w:rsid w:val="00C93A57"/>
    <w:rPr>
      <w:sz w:val="48"/>
      <w:szCs w:val="48"/>
    </w:rPr>
  </w:style>
  <w:style w:type="paragraph" w:styleId="a5">
    <w:name w:val="Subtitle"/>
    <w:basedOn w:val="a"/>
    <w:next w:val="a"/>
    <w:link w:val="a6"/>
    <w:uiPriority w:val="11"/>
    <w:qFormat/>
    <w:rsid w:val="00C93A57"/>
    <w:pPr>
      <w:spacing w:before="200"/>
    </w:pPr>
    <w:rPr>
      <w:sz w:val="24"/>
      <w:szCs w:val="24"/>
    </w:rPr>
  </w:style>
  <w:style w:type="character" w:customStyle="1" w:styleId="a6">
    <w:name w:val="Подзаголовок Знак"/>
    <w:link w:val="a5"/>
    <w:uiPriority w:val="11"/>
    <w:rsid w:val="00C93A57"/>
    <w:rPr>
      <w:sz w:val="24"/>
      <w:szCs w:val="24"/>
    </w:rPr>
  </w:style>
  <w:style w:type="paragraph" w:styleId="21">
    <w:name w:val="Quote"/>
    <w:basedOn w:val="a"/>
    <w:next w:val="a"/>
    <w:link w:val="22"/>
    <w:uiPriority w:val="29"/>
    <w:qFormat/>
    <w:rsid w:val="00C93A57"/>
    <w:pPr>
      <w:ind w:left="720" w:right="720"/>
    </w:pPr>
    <w:rPr>
      <w:i/>
    </w:rPr>
  </w:style>
  <w:style w:type="character" w:customStyle="1" w:styleId="22">
    <w:name w:val="Цитата 2 Знак"/>
    <w:link w:val="21"/>
    <w:uiPriority w:val="29"/>
    <w:rsid w:val="00C93A57"/>
    <w:rPr>
      <w:i/>
    </w:rPr>
  </w:style>
  <w:style w:type="paragraph" w:styleId="a7">
    <w:name w:val="Intense Quote"/>
    <w:basedOn w:val="a"/>
    <w:next w:val="a"/>
    <w:link w:val="a8"/>
    <w:uiPriority w:val="30"/>
    <w:qFormat/>
    <w:rsid w:val="00C93A57"/>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sid w:val="00C93A57"/>
    <w:rPr>
      <w:i/>
    </w:rPr>
  </w:style>
  <w:style w:type="paragraph" w:styleId="a9">
    <w:name w:val="header"/>
    <w:basedOn w:val="a"/>
    <w:link w:val="aa"/>
    <w:uiPriority w:val="99"/>
    <w:unhideWhenUsed/>
    <w:rsid w:val="00C93A57"/>
    <w:pPr>
      <w:tabs>
        <w:tab w:val="center" w:pos="7143"/>
        <w:tab w:val="right" w:pos="14287"/>
      </w:tabs>
      <w:spacing w:after="0" w:line="240" w:lineRule="auto"/>
    </w:pPr>
  </w:style>
  <w:style w:type="character" w:customStyle="1" w:styleId="aa">
    <w:name w:val="Верхний колонтитул Знак"/>
    <w:link w:val="a9"/>
    <w:uiPriority w:val="99"/>
    <w:rsid w:val="00C93A57"/>
  </w:style>
  <w:style w:type="paragraph" w:styleId="ab">
    <w:name w:val="footer"/>
    <w:basedOn w:val="a"/>
    <w:link w:val="ac"/>
    <w:uiPriority w:val="99"/>
    <w:unhideWhenUsed/>
    <w:rsid w:val="00C93A57"/>
    <w:pPr>
      <w:tabs>
        <w:tab w:val="center" w:pos="7143"/>
        <w:tab w:val="right" w:pos="14287"/>
      </w:tabs>
      <w:spacing w:after="0" w:line="240" w:lineRule="auto"/>
    </w:pPr>
  </w:style>
  <w:style w:type="character" w:customStyle="1" w:styleId="FooterChar">
    <w:name w:val="Footer Char"/>
    <w:uiPriority w:val="99"/>
    <w:rsid w:val="00C93A57"/>
  </w:style>
  <w:style w:type="paragraph" w:styleId="ad">
    <w:name w:val="caption"/>
    <w:basedOn w:val="a"/>
    <w:next w:val="a"/>
    <w:uiPriority w:val="35"/>
    <w:semiHidden/>
    <w:unhideWhenUsed/>
    <w:qFormat/>
    <w:rsid w:val="00C93A57"/>
    <w:rPr>
      <w:b/>
      <w:bCs/>
      <w:color w:val="5B9BD5" w:themeColor="accent1"/>
      <w:sz w:val="18"/>
      <w:szCs w:val="18"/>
    </w:rPr>
  </w:style>
  <w:style w:type="character" w:customStyle="1" w:styleId="ac">
    <w:name w:val="Нижний колонтитул Знак"/>
    <w:link w:val="ab"/>
    <w:uiPriority w:val="99"/>
    <w:rsid w:val="00C93A57"/>
  </w:style>
  <w:style w:type="table" w:styleId="ae">
    <w:name w:val="Table Grid"/>
    <w:basedOn w:val="a1"/>
    <w:uiPriority w:val="39"/>
    <w:rsid w:val="00C93A5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rsid w:val="00C93A57"/>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1"/>
    <w:uiPriority w:val="59"/>
    <w:rsid w:val="00C93A57"/>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rsid w:val="00C93A57"/>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rsid w:val="00C93A57"/>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rsid w:val="00C93A57"/>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rsid w:val="00C93A57"/>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rsid w:val="00C93A57"/>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C93A57"/>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C93A57"/>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C93A57"/>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C93A57"/>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C93A57"/>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C93A57"/>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rsid w:val="00C93A57"/>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C93A57"/>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rsid w:val="00C93A57"/>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C93A57"/>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C93A57"/>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C93A57"/>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rsid w:val="00C93A57"/>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rsid w:val="00C93A57"/>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C93A57"/>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rsid w:val="00C93A57"/>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C93A57"/>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C93A57"/>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C93A57"/>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rsid w:val="00C93A57"/>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rsid w:val="00C93A57"/>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C93A57"/>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rsid w:val="00C93A57"/>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C93A57"/>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C93A57"/>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C93A57"/>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rsid w:val="00C93A57"/>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rsid w:val="00C93A57"/>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C93A57"/>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C93A57"/>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C93A57"/>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C93A57"/>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C93A57"/>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C93A57"/>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rsid w:val="00C93A57"/>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C93A57"/>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C93A57"/>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C93A57"/>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C93A57"/>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C93A57"/>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C93A57"/>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rsid w:val="00C93A57"/>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C93A57"/>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rsid w:val="00C93A57"/>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C93A57"/>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C93A57"/>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C93A57"/>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rsid w:val="00C93A57"/>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rsid w:val="00C93A57"/>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C93A57"/>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C93A57"/>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C93A57"/>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C93A57"/>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C93A57"/>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C93A57"/>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rsid w:val="00C93A57"/>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C93A57"/>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rsid w:val="00C93A57"/>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C93A57"/>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C93A57"/>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C93A57"/>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rsid w:val="00C93A57"/>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rsid w:val="00C93A57"/>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C93A57"/>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rsid w:val="00C93A57"/>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C93A57"/>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C93A57"/>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C93A57"/>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rsid w:val="00C93A57"/>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rsid w:val="00C93A5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C93A57"/>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C93A57"/>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C93A57"/>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C93A57"/>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C93A57"/>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C93A57"/>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rsid w:val="00C93A57"/>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C93A57"/>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C93A57"/>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C93A57"/>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C93A57"/>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C93A57"/>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C93A57"/>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C93A57"/>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C93A57"/>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C93A57"/>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C93A57"/>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C93A57"/>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C93A57"/>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C93A57"/>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sid w:val="00C93A57"/>
    <w:rPr>
      <w:color w:val="0563C1" w:themeColor="hyperlink"/>
      <w:u w:val="single"/>
    </w:rPr>
  </w:style>
  <w:style w:type="paragraph" w:styleId="af0">
    <w:name w:val="footnote text"/>
    <w:basedOn w:val="a"/>
    <w:link w:val="af1"/>
    <w:uiPriority w:val="99"/>
    <w:semiHidden/>
    <w:unhideWhenUsed/>
    <w:rsid w:val="00C93A57"/>
    <w:pPr>
      <w:spacing w:after="40" w:line="240" w:lineRule="auto"/>
    </w:pPr>
    <w:rPr>
      <w:sz w:val="18"/>
    </w:rPr>
  </w:style>
  <w:style w:type="character" w:customStyle="1" w:styleId="af1">
    <w:name w:val="Текст сноски Знак"/>
    <w:link w:val="af0"/>
    <w:uiPriority w:val="99"/>
    <w:rsid w:val="00C93A57"/>
    <w:rPr>
      <w:sz w:val="18"/>
    </w:rPr>
  </w:style>
  <w:style w:type="character" w:styleId="af2">
    <w:name w:val="footnote reference"/>
    <w:uiPriority w:val="99"/>
    <w:unhideWhenUsed/>
    <w:rsid w:val="00C93A57"/>
    <w:rPr>
      <w:vertAlign w:val="superscript"/>
    </w:rPr>
  </w:style>
  <w:style w:type="paragraph" w:styleId="af3">
    <w:name w:val="endnote text"/>
    <w:basedOn w:val="a"/>
    <w:link w:val="af4"/>
    <w:uiPriority w:val="99"/>
    <w:semiHidden/>
    <w:unhideWhenUsed/>
    <w:rsid w:val="00C93A57"/>
    <w:pPr>
      <w:spacing w:after="0" w:line="240" w:lineRule="auto"/>
    </w:pPr>
  </w:style>
  <w:style w:type="character" w:customStyle="1" w:styleId="af4">
    <w:name w:val="Текст концевой сноски Знак"/>
    <w:link w:val="af3"/>
    <w:uiPriority w:val="99"/>
    <w:rsid w:val="00C93A57"/>
    <w:rPr>
      <w:sz w:val="20"/>
    </w:rPr>
  </w:style>
  <w:style w:type="character" w:styleId="af5">
    <w:name w:val="endnote reference"/>
    <w:uiPriority w:val="99"/>
    <w:semiHidden/>
    <w:unhideWhenUsed/>
    <w:rsid w:val="00C93A57"/>
    <w:rPr>
      <w:vertAlign w:val="superscript"/>
    </w:rPr>
  </w:style>
  <w:style w:type="paragraph" w:styleId="12">
    <w:name w:val="toc 1"/>
    <w:basedOn w:val="a"/>
    <w:next w:val="a"/>
    <w:uiPriority w:val="39"/>
    <w:unhideWhenUsed/>
    <w:rsid w:val="00C93A57"/>
    <w:pPr>
      <w:spacing w:after="57"/>
    </w:pPr>
  </w:style>
  <w:style w:type="paragraph" w:styleId="23">
    <w:name w:val="toc 2"/>
    <w:basedOn w:val="a"/>
    <w:next w:val="a"/>
    <w:uiPriority w:val="39"/>
    <w:unhideWhenUsed/>
    <w:rsid w:val="00C93A57"/>
    <w:pPr>
      <w:spacing w:after="57"/>
      <w:ind w:left="283"/>
    </w:pPr>
  </w:style>
  <w:style w:type="paragraph" w:styleId="32">
    <w:name w:val="toc 3"/>
    <w:basedOn w:val="a"/>
    <w:next w:val="a"/>
    <w:uiPriority w:val="39"/>
    <w:unhideWhenUsed/>
    <w:rsid w:val="00C93A57"/>
    <w:pPr>
      <w:spacing w:after="57"/>
      <w:ind w:left="567"/>
    </w:pPr>
  </w:style>
  <w:style w:type="paragraph" w:styleId="42">
    <w:name w:val="toc 4"/>
    <w:basedOn w:val="a"/>
    <w:next w:val="a"/>
    <w:uiPriority w:val="39"/>
    <w:unhideWhenUsed/>
    <w:rsid w:val="00C93A57"/>
    <w:pPr>
      <w:spacing w:after="57"/>
      <w:ind w:left="850"/>
    </w:pPr>
  </w:style>
  <w:style w:type="paragraph" w:styleId="52">
    <w:name w:val="toc 5"/>
    <w:basedOn w:val="a"/>
    <w:next w:val="a"/>
    <w:uiPriority w:val="39"/>
    <w:unhideWhenUsed/>
    <w:rsid w:val="00C93A57"/>
    <w:pPr>
      <w:spacing w:after="57"/>
      <w:ind w:left="1134"/>
    </w:pPr>
  </w:style>
  <w:style w:type="paragraph" w:styleId="61">
    <w:name w:val="toc 6"/>
    <w:basedOn w:val="a"/>
    <w:next w:val="a"/>
    <w:uiPriority w:val="39"/>
    <w:unhideWhenUsed/>
    <w:rsid w:val="00C93A57"/>
    <w:pPr>
      <w:spacing w:after="57"/>
      <w:ind w:left="1417"/>
    </w:pPr>
  </w:style>
  <w:style w:type="paragraph" w:styleId="71">
    <w:name w:val="toc 7"/>
    <w:basedOn w:val="a"/>
    <w:next w:val="a"/>
    <w:uiPriority w:val="39"/>
    <w:unhideWhenUsed/>
    <w:rsid w:val="00C93A57"/>
    <w:pPr>
      <w:spacing w:after="57"/>
      <w:ind w:left="1701"/>
    </w:pPr>
  </w:style>
  <w:style w:type="paragraph" w:styleId="81">
    <w:name w:val="toc 8"/>
    <w:basedOn w:val="a"/>
    <w:next w:val="a"/>
    <w:uiPriority w:val="39"/>
    <w:unhideWhenUsed/>
    <w:rsid w:val="00C93A57"/>
    <w:pPr>
      <w:spacing w:after="57"/>
      <w:ind w:left="1984"/>
    </w:pPr>
  </w:style>
  <w:style w:type="paragraph" w:styleId="91">
    <w:name w:val="toc 9"/>
    <w:basedOn w:val="a"/>
    <w:next w:val="a"/>
    <w:uiPriority w:val="39"/>
    <w:unhideWhenUsed/>
    <w:rsid w:val="00C93A57"/>
    <w:pPr>
      <w:spacing w:after="57"/>
      <w:ind w:left="2268"/>
    </w:pPr>
  </w:style>
  <w:style w:type="paragraph" w:styleId="af6">
    <w:name w:val="TOC Heading"/>
    <w:uiPriority w:val="39"/>
    <w:unhideWhenUsed/>
    <w:rsid w:val="00C93A57"/>
  </w:style>
  <w:style w:type="paragraph" w:styleId="af7">
    <w:name w:val="table of figures"/>
    <w:basedOn w:val="a"/>
    <w:next w:val="a"/>
    <w:uiPriority w:val="99"/>
    <w:unhideWhenUsed/>
    <w:rsid w:val="00C93A57"/>
    <w:pPr>
      <w:spacing w:after="0"/>
    </w:pPr>
  </w:style>
  <w:style w:type="paragraph" w:styleId="af8">
    <w:name w:val="No Spacing"/>
    <w:basedOn w:val="a"/>
    <w:uiPriority w:val="1"/>
    <w:qFormat/>
    <w:rsid w:val="00C93A57"/>
    <w:pPr>
      <w:spacing w:after="0" w:line="240" w:lineRule="auto"/>
    </w:pPr>
  </w:style>
  <w:style w:type="paragraph" w:styleId="af9">
    <w:name w:val="List Paragraph"/>
    <w:basedOn w:val="a"/>
    <w:uiPriority w:val="34"/>
    <w:qFormat/>
    <w:rsid w:val="00C93A57"/>
    <w:pPr>
      <w:ind w:left="720"/>
      <w:contextualSpacing/>
    </w:pPr>
  </w:style>
  <w:style w:type="paragraph" w:styleId="afa">
    <w:name w:val="Balloon Text"/>
    <w:basedOn w:val="a"/>
    <w:link w:val="afb"/>
    <w:uiPriority w:val="99"/>
    <w:semiHidden/>
    <w:unhideWhenUsed/>
    <w:rsid w:val="00135507"/>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135507"/>
    <w:rPr>
      <w:rFonts w:ascii="Tahoma" w:eastAsia="Liberation Sans" w:hAnsi="Tahoma" w:cs="Tahoma"/>
      <w:sz w:val="16"/>
      <w:szCs w:val="16"/>
    </w:rPr>
  </w:style>
  <w:style w:type="character" w:customStyle="1" w:styleId="dxebasedevex">
    <w:name w:val="dxebase_devex"/>
    <w:basedOn w:val="a0"/>
    <w:rsid w:val="008C0A88"/>
  </w:style>
  <w:style w:type="paragraph" w:styleId="24">
    <w:name w:val="Body Text Indent 2"/>
    <w:basedOn w:val="a"/>
    <w:link w:val="25"/>
    <w:rsid w:val="00F54547"/>
    <w:pPr>
      <w:tabs>
        <w:tab w:val="center" w:pos="4677"/>
      </w:tabs>
      <w:spacing w:after="0" w:line="240" w:lineRule="auto"/>
      <w:ind w:firstLine="567"/>
      <w:jc w:val="both"/>
    </w:pPr>
    <w:rPr>
      <w:rFonts w:ascii="Times New Roman" w:eastAsia="Times New Roman" w:hAnsi="Times New Roman" w:cs="Arial"/>
      <w:sz w:val="28"/>
      <w:szCs w:val="28"/>
      <w:lang w:eastAsia="ru-RU"/>
    </w:rPr>
  </w:style>
  <w:style w:type="character" w:customStyle="1" w:styleId="25">
    <w:name w:val="Основной текст с отступом 2 Знак"/>
    <w:basedOn w:val="a0"/>
    <w:link w:val="24"/>
    <w:rsid w:val="00F54547"/>
    <w:rPr>
      <w:rFonts w:ascii="Times New Roman" w:eastAsia="Times New Roman" w:hAnsi="Times New Roman" w:cs="Arial"/>
      <w:sz w:val="28"/>
      <w:szCs w:val="28"/>
      <w:lang w:eastAsia="ru-RU"/>
    </w:rPr>
  </w:style>
  <w:style w:type="character" w:styleId="afc">
    <w:name w:val="Strong"/>
    <w:basedOn w:val="a0"/>
    <w:uiPriority w:val="22"/>
    <w:qFormat/>
    <w:rsid w:val="007A593B"/>
    <w:rPr>
      <w:b/>
      <w:bCs/>
    </w:rPr>
  </w:style>
  <w:style w:type="paragraph" w:customStyle="1" w:styleId="futurismarkdown-paragraph">
    <w:name w:val="futurismarkdown-paragraph"/>
    <w:basedOn w:val="a"/>
    <w:rsid w:val="007A593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d">
    <w:name w:val="Placeholder Text"/>
    <w:basedOn w:val="a0"/>
    <w:uiPriority w:val="99"/>
    <w:semiHidden/>
    <w:rsid w:val="00AD5385"/>
    <w:rPr>
      <w:color w:val="808080"/>
    </w:rPr>
  </w:style>
  <w:style w:type="paragraph" w:styleId="afe">
    <w:name w:val="Normal (Web)"/>
    <w:basedOn w:val="a"/>
    <w:uiPriority w:val="99"/>
    <w:rsid w:val="00AD5385"/>
    <w:pPr>
      <w:spacing w:after="0" w:line="240" w:lineRule="auto"/>
    </w:pPr>
    <w:rPr>
      <w:rFonts w:ascii="Times New Roman" w:eastAsia="Times New Roman" w:hAnsi="Times New Roman" w:cs="Times New Roman"/>
      <w:sz w:val="24"/>
      <w:szCs w:val="24"/>
      <w:lang w:eastAsia="ru-RU"/>
    </w:rPr>
  </w:style>
  <w:style w:type="character" w:styleId="aff">
    <w:name w:val="annotation reference"/>
    <w:basedOn w:val="a0"/>
    <w:uiPriority w:val="99"/>
    <w:semiHidden/>
    <w:unhideWhenUsed/>
    <w:rsid w:val="004E3C04"/>
    <w:rPr>
      <w:sz w:val="16"/>
      <w:szCs w:val="16"/>
    </w:rPr>
  </w:style>
  <w:style w:type="paragraph" w:styleId="aff0">
    <w:name w:val="annotation text"/>
    <w:basedOn w:val="a"/>
    <w:link w:val="aff1"/>
    <w:uiPriority w:val="99"/>
    <w:semiHidden/>
    <w:unhideWhenUsed/>
    <w:rsid w:val="004E3C04"/>
    <w:pPr>
      <w:spacing w:line="240" w:lineRule="auto"/>
    </w:pPr>
  </w:style>
  <w:style w:type="character" w:customStyle="1" w:styleId="aff1">
    <w:name w:val="Текст примечания Знак"/>
    <w:basedOn w:val="a0"/>
    <w:link w:val="aff0"/>
    <w:uiPriority w:val="99"/>
    <w:semiHidden/>
    <w:rsid w:val="004E3C04"/>
    <w:rPr>
      <w:rFonts w:ascii="Liberation Sans" w:eastAsia="Liberation Sans" w:hAnsi="Liberation Sans" w:cs="Liberation Sans"/>
      <w:sz w:val="20"/>
      <w:szCs w:val="20"/>
    </w:rPr>
  </w:style>
  <w:style w:type="paragraph" w:styleId="aff2">
    <w:name w:val="annotation subject"/>
    <w:basedOn w:val="aff0"/>
    <w:next w:val="aff0"/>
    <w:link w:val="aff3"/>
    <w:uiPriority w:val="99"/>
    <w:semiHidden/>
    <w:unhideWhenUsed/>
    <w:rsid w:val="004E3C04"/>
    <w:rPr>
      <w:b/>
      <w:bCs/>
    </w:rPr>
  </w:style>
  <w:style w:type="character" w:customStyle="1" w:styleId="aff3">
    <w:name w:val="Тема примечания Знак"/>
    <w:basedOn w:val="aff1"/>
    <w:link w:val="aff2"/>
    <w:uiPriority w:val="99"/>
    <w:semiHidden/>
    <w:rsid w:val="004E3C04"/>
    <w:rPr>
      <w:rFonts w:ascii="Liberation Sans" w:eastAsia="Liberation Sans" w:hAnsi="Liberation Sans" w:cs="Liberatio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4.bin"/><Relationship Id="rId3" Type="http://schemas.openxmlformats.org/officeDocument/2006/relationships/webSettings" Target="webSettings.xml"/><Relationship Id="rId21" Type="http://schemas.openxmlformats.org/officeDocument/2006/relationships/image" Target="media/image14.png"/><Relationship Id="rId34" Type="http://schemas.openxmlformats.org/officeDocument/2006/relationships/image" Target="media/image22.png"/><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wmf"/><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4.png"/><Relationship Id="rId24" Type="http://schemas.openxmlformats.org/officeDocument/2006/relationships/oleObject" Target="embeddings/oleObject3.bin"/><Relationship Id="rId32" Type="http://schemas.openxmlformats.org/officeDocument/2006/relationships/oleObject" Target="embeddings/oleObject7.bin"/><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oleObject" Target="embeddings/oleObject5.bin"/><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wmf"/><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wmf"/><Relationship Id="rId30" Type="http://schemas.openxmlformats.org/officeDocument/2006/relationships/oleObject" Target="embeddings/oleObject6.bin"/><Relationship Id="rId35" Type="http://schemas.openxmlformats.org/officeDocument/2006/relationships/fontTable" Target="fontTable.xml"/><Relationship Id="rId8" Type="http://schemas.openxmlformats.org/officeDocument/2006/relationships/image" Target="media/image2.wmf"/></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1007</TotalTime>
  <Pages>1</Pages>
  <Words>5707</Words>
  <Characters>32531</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Дьякова Татьяна Юрьевна</dc:creator>
  <cp:lastModifiedBy>EV</cp:lastModifiedBy>
  <cp:revision>42</cp:revision>
  <dcterms:created xsi:type="dcterms:W3CDTF">2025-03-13T09:21:00Z</dcterms:created>
  <dcterms:modified xsi:type="dcterms:W3CDTF">2025-05-17T08:29:00Z</dcterms:modified>
</cp:coreProperties>
</file>